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67F4" w14:textId="77777777" w:rsidR="000719BB" w:rsidRDefault="000719BB" w:rsidP="006C2343">
      <w:pPr>
        <w:pStyle w:val="Titul2"/>
      </w:pPr>
      <w:bookmarkStart w:id="0" w:name="_GoBack"/>
      <w:bookmarkEnd w:id="0"/>
    </w:p>
    <w:p w14:paraId="21AAB1D1" w14:textId="77777777" w:rsidR="00826B7B" w:rsidRDefault="00826B7B" w:rsidP="006C2343">
      <w:pPr>
        <w:pStyle w:val="Titul2"/>
      </w:pPr>
    </w:p>
    <w:p w14:paraId="2C745EEB" w14:textId="77777777" w:rsidR="00DA1C67" w:rsidRDefault="00DA1C67" w:rsidP="006C2343">
      <w:pPr>
        <w:pStyle w:val="Titul2"/>
      </w:pPr>
    </w:p>
    <w:p w14:paraId="076A157F" w14:textId="77777777" w:rsidR="003254A3" w:rsidRPr="000719BB" w:rsidRDefault="00BD76C3" w:rsidP="006C2343">
      <w:pPr>
        <w:pStyle w:val="Titul2"/>
      </w:pPr>
      <w:r>
        <w:t>Příloha č. 2 c)</w:t>
      </w:r>
    </w:p>
    <w:p w14:paraId="0BC75E7D" w14:textId="77777777" w:rsidR="003254A3" w:rsidRDefault="003254A3" w:rsidP="00AD0C7B">
      <w:pPr>
        <w:pStyle w:val="Titul2"/>
      </w:pPr>
    </w:p>
    <w:p w14:paraId="7A80A178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33BF8469" w14:textId="77777777" w:rsidR="00AD0C7B" w:rsidRDefault="00AD0C7B" w:rsidP="00EB46E5">
      <w:pPr>
        <w:pStyle w:val="Titul2"/>
      </w:pPr>
    </w:p>
    <w:p w14:paraId="554787E2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3434DDD7" w14:textId="77777777" w:rsidR="002007BA" w:rsidRDefault="002007BA" w:rsidP="006C2343">
      <w:pPr>
        <w:pStyle w:val="Tituldatum"/>
      </w:pPr>
    </w:p>
    <w:p w14:paraId="6B2F5ACB" w14:textId="77777777" w:rsidR="00BF54FE" w:rsidRDefault="00A35046" w:rsidP="006C2343">
      <w:pPr>
        <w:pStyle w:val="Tituldatum"/>
      </w:pPr>
      <w:r w:rsidRPr="00A35046">
        <w:rPr>
          <w:rStyle w:val="Nzevakce"/>
        </w:rPr>
        <w:t>Výstavba PZS v km 48,108 (P 4689) a v km 49,382 (P 4691) trati Mladá Boleslav - Stará Paka</w:t>
      </w:r>
    </w:p>
    <w:p w14:paraId="12BB07D9" w14:textId="77777777" w:rsidR="009226C1" w:rsidRDefault="009226C1" w:rsidP="006C2343">
      <w:pPr>
        <w:pStyle w:val="Tituldatum"/>
      </w:pPr>
    </w:p>
    <w:p w14:paraId="2C28CB1A" w14:textId="77777777" w:rsidR="00DA1C67" w:rsidRDefault="00DA1C67" w:rsidP="006C2343">
      <w:pPr>
        <w:pStyle w:val="Tituldatum"/>
      </w:pPr>
    </w:p>
    <w:p w14:paraId="340471EC" w14:textId="77777777" w:rsidR="00DA1C67" w:rsidRDefault="00DA1C67" w:rsidP="006C2343">
      <w:pPr>
        <w:pStyle w:val="Tituldatum"/>
      </w:pPr>
    </w:p>
    <w:p w14:paraId="29933D88" w14:textId="77777777" w:rsidR="003B111D" w:rsidRDefault="003B111D" w:rsidP="006C2343">
      <w:pPr>
        <w:pStyle w:val="Tituldatum"/>
      </w:pPr>
    </w:p>
    <w:p w14:paraId="10AC593C" w14:textId="4C03B9A1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BF6001">
        <w:t>17</w:t>
      </w:r>
      <w:r w:rsidR="00A35046">
        <w:t>.</w:t>
      </w:r>
      <w:r w:rsidR="00BF6001">
        <w:t>5</w:t>
      </w:r>
      <w:r w:rsidR="00A35046">
        <w:t>.2023</w:t>
      </w:r>
      <w:r w:rsidR="0076790E">
        <w:t xml:space="preserve"> </w:t>
      </w:r>
    </w:p>
    <w:p w14:paraId="3EE80992" w14:textId="77777777" w:rsidR="00826B7B" w:rsidRDefault="00826B7B">
      <w:r>
        <w:br w:type="page"/>
      </w:r>
    </w:p>
    <w:p w14:paraId="66C3F769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083DB25" w14:textId="6AC03E7D" w:rsidR="00BF600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5208989" w:history="1">
        <w:r w:rsidR="00BF6001" w:rsidRPr="002C026F">
          <w:rPr>
            <w:rStyle w:val="Hypertextovodkaz"/>
          </w:rPr>
          <w:t>SEZNAM ZKRATEK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_Toc135208989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2</w:t>
        </w:r>
        <w:r w:rsidR="00BF6001">
          <w:rPr>
            <w:noProof/>
            <w:webHidden/>
          </w:rPr>
          <w:fldChar w:fldCharType="end"/>
        </w:r>
      </w:hyperlink>
    </w:p>
    <w:p w14:paraId="4D7AF2B5" w14:textId="57680F10" w:rsidR="00BF6001" w:rsidRDefault="00496AD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08990" w:history="1">
        <w:r w:rsidR="00BF6001" w:rsidRPr="002C026F">
          <w:rPr>
            <w:rStyle w:val="Hypertextovodkaz"/>
          </w:rPr>
          <w:t>1.</w:t>
        </w:r>
        <w:r w:rsidR="00BF600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SPECIFIKACE PŘEDMĚTU DÍLA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_Toc135208990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3</w:t>
        </w:r>
        <w:r w:rsidR="00BF6001">
          <w:rPr>
            <w:noProof/>
            <w:webHidden/>
          </w:rPr>
          <w:fldChar w:fldCharType="end"/>
        </w:r>
      </w:hyperlink>
    </w:p>
    <w:p w14:paraId="00BDE28C" w14:textId="4D5E198C" w:rsidR="00BF6001" w:rsidRDefault="00496A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08991" w:history="1">
        <w:r w:rsidR="00BF6001" w:rsidRPr="002C026F">
          <w:rPr>
            <w:rStyle w:val="Hypertextovodkaz"/>
            <w:rFonts w:asciiTheme="majorHAnsi" w:hAnsiTheme="majorHAnsi"/>
          </w:rPr>
          <w:t>1.1</w:t>
        </w:r>
        <w:r w:rsidR="00BF600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Účel a rozsah předmětu Díla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_Toc135208991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3</w:t>
        </w:r>
        <w:r w:rsidR="00BF6001">
          <w:rPr>
            <w:noProof/>
            <w:webHidden/>
          </w:rPr>
          <w:fldChar w:fldCharType="end"/>
        </w:r>
      </w:hyperlink>
    </w:p>
    <w:p w14:paraId="0FA8D1B4" w14:textId="06D6D5CD" w:rsidR="00BF6001" w:rsidRDefault="00496A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08992" w:history="1">
        <w:r w:rsidR="00BF6001" w:rsidRPr="002C026F">
          <w:rPr>
            <w:rStyle w:val="Hypertextovodkaz"/>
            <w:rFonts w:asciiTheme="majorHAnsi" w:hAnsiTheme="majorHAnsi"/>
          </w:rPr>
          <w:t>1.2</w:t>
        </w:r>
        <w:r w:rsidR="00BF600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Umístění stavby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_Toc135208992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3</w:t>
        </w:r>
        <w:r w:rsidR="00BF6001">
          <w:rPr>
            <w:noProof/>
            <w:webHidden/>
          </w:rPr>
          <w:fldChar w:fldCharType="end"/>
        </w:r>
      </w:hyperlink>
    </w:p>
    <w:p w14:paraId="5A81ACC0" w14:textId="202ECC70" w:rsidR="00BF6001" w:rsidRDefault="00496AD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08993" w:history="1">
        <w:r w:rsidR="00BF6001" w:rsidRPr="002C026F">
          <w:rPr>
            <w:rStyle w:val="Hypertextovodkaz"/>
          </w:rPr>
          <w:t>2.</w:t>
        </w:r>
        <w:r w:rsidR="00BF600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PŘEHLED VÝCHOZÍCH PODKLADŮ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_Toc135208993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3</w:t>
        </w:r>
        <w:r w:rsidR="00BF6001">
          <w:rPr>
            <w:noProof/>
            <w:webHidden/>
          </w:rPr>
          <w:fldChar w:fldCharType="end"/>
        </w:r>
      </w:hyperlink>
    </w:p>
    <w:p w14:paraId="3BCD163B" w14:textId="4D588B67" w:rsidR="00BF6001" w:rsidRDefault="00496A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08994" w:history="1">
        <w:r w:rsidR="00BF6001" w:rsidRPr="002C026F">
          <w:rPr>
            <w:rStyle w:val="Hypertextovodkaz"/>
            <w:rFonts w:asciiTheme="majorHAnsi" w:hAnsiTheme="majorHAnsi"/>
          </w:rPr>
          <w:t>2.1</w:t>
        </w:r>
        <w:r w:rsidR="00BF600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Projektová dokumentace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_Toc135208994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3</w:t>
        </w:r>
        <w:r w:rsidR="00BF6001">
          <w:rPr>
            <w:noProof/>
            <w:webHidden/>
          </w:rPr>
          <w:fldChar w:fldCharType="end"/>
        </w:r>
      </w:hyperlink>
    </w:p>
    <w:p w14:paraId="45DABABD" w14:textId="0060D9BB" w:rsidR="00BF6001" w:rsidRDefault="00496A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08995" w:history="1">
        <w:r w:rsidR="00BF6001" w:rsidRPr="002C026F">
          <w:rPr>
            <w:rStyle w:val="Hypertextovodkaz"/>
            <w:rFonts w:asciiTheme="majorHAnsi" w:hAnsiTheme="majorHAnsi"/>
          </w:rPr>
          <w:t>2.2</w:t>
        </w:r>
        <w:r w:rsidR="00BF600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Související dokumentace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_Toc135208995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3</w:t>
        </w:r>
        <w:r w:rsidR="00BF6001">
          <w:rPr>
            <w:noProof/>
            <w:webHidden/>
          </w:rPr>
          <w:fldChar w:fldCharType="end"/>
        </w:r>
      </w:hyperlink>
    </w:p>
    <w:p w14:paraId="733AAE50" w14:textId="1010690D" w:rsidR="00BF6001" w:rsidRDefault="00496AD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08996" w:history="1">
        <w:r w:rsidR="00BF6001" w:rsidRPr="002C026F">
          <w:rPr>
            <w:rStyle w:val="Hypertextovodkaz"/>
          </w:rPr>
          <w:t>3.</w:t>
        </w:r>
        <w:r w:rsidR="00BF600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KOORDINACE S JINÝMI STAVBAMI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_Toc135208996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3</w:t>
        </w:r>
        <w:r w:rsidR="00BF6001">
          <w:rPr>
            <w:noProof/>
            <w:webHidden/>
          </w:rPr>
          <w:fldChar w:fldCharType="end"/>
        </w:r>
      </w:hyperlink>
    </w:p>
    <w:p w14:paraId="2D3E221C" w14:textId="72A3EDBF" w:rsidR="00BF6001" w:rsidRDefault="00496AD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08997" w:history="1">
        <w:r w:rsidR="00BF6001" w:rsidRPr="002C026F">
          <w:rPr>
            <w:rStyle w:val="Hypertextovodkaz"/>
          </w:rPr>
          <w:t>4.</w:t>
        </w:r>
        <w:r w:rsidR="00BF600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POŽADAVKY NA TECHNICKÉ ŘEŠENÍ PROVEDENÍ DÍLA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_Toc135208997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4</w:t>
        </w:r>
        <w:r w:rsidR="00BF6001">
          <w:rPr>
            <w:noProof/>
            <w:webHidden/>
          </w:rPr>
          <w:fldChar w:fldCharType="end"/>
        </w:r>
      </w:hyperlink>
    </w:p>
    <w:p w14:paraId="43AF4724" w14:textId="674919E8" w:rsidR="00BF6001" w:rsidRDefault="00496A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08998" w:history="1">
        <w:r w:rsidR="00BF6001" w:rsidRPr="002C026F">
          <w:rPr>
            <w:rStyle w:val="Hypertextovodkaz"/>
            <w:rFonts w:asciiTheme="majorHAnsi" w:hAnsiTheme="majorHAnsi"/>
          </w:rPr>
          <w:t>4.1</w:t>
        </w:r>
        <w:r w:rsidR="00BF600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Všeobecně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_Toc135208998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4</w:t>
        </w:r>
        <w:r w:rsidR="00BF6001">
          <w:rPr>
            <w:noProof/>
            <w:webHidden/>
          </w:rPr>
          <w:fldChar w:fldCharType="end"/>
        </w:r>
      </w:hyperlink>
    </w:p>
    <w:p w14:paraId="3649080B" w14:textId="6F00AD24" w:rsidR="00BF6001" w:rsidRDefault="00496A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08999" w:history="1">
        <w:r w:rsidR="00BF6001" w:rsidRPr="002C026F">
          <w:rPr>
            <w:rStyle w:val="Hypertextovodkaz"/>
            <w:rFonts w:asciiTheme="majorHAnsi" w:hAnsiTheme="majorHAnsi"/>
          </w:rPr>
          <w:t>4.2</w:t>
        </w:r>
        <w:r w:rsidR="00BF600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Změny oproti projektové dokumentaci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_Toc135208999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4</w:t>
        </w:r>
        <w:r w:rsidR="00BF6001">
          <w:rPr>
            <w:noProof/>
            <w:webHidden/>
          </w:rPr>
          <w:fldChar w:fldCharType="end"/>
        </w:r>
      </w:hyperlink>
    </w:p>
    <w:p w14:paraId="2AC67147" w14:textId="217F3D59" w:rsidR="00BF6001" w:rsidRDefault="00496A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09000" w:history="1">
        <w:r w:rsidR="00BF6001" w:rsidRPr="002C026F">
          <w:rPr>
            <w:rStyle w:val="Hypertextovodkaz"/>
            <w:rFonts w:asciiTheme="majorHAnsi" w:hAnsiTheme="majorHAnsi"/>
          </w:rPr>
          <w:t>4.3</w:t>
        </w:r>
        <w:r w:rsidR="00BF600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Zeměměřická činnost zhotovitele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_Toc135209000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5</w:t>
        </w:r>
        <w:r w:rsidR="00BF6001">
          <w:rPr>
            <w:noProof/>
            <w:webHidden/>
          </w:rPr>
          <w:fldChar w:fldCharType="end"/>
        </w:r>
      </w:hyperlink>
    </w:p>
    <w:p w14:paraId="19F47E1F" w14:textId="57084C84" w:rsidR="00BF6001" w:rsidRDefault="00496A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09001" w:history="1">
        <w:r w:rsidR="00BF6001" w:rsidRPr="002C026F">
          <w:rPr>
            <w:rStyle w:val="Hypertextovodkaz"/>
            <w:rFonts w:asciiTheme="majorHAnsi" w:hAnsiTheme="majorHAnsi"/>
          </w:rPr>
          <w:t>4.4</w:t>
        </w:r>
        <w:r w:rsidR="00BF600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Doklady předkládané zhotovitelem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_Toc135209001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5</w:t>
        </w:r>
        <w:r w:rsidR="00BF6001">
          <w:rPr>
            <w:noProof/>
            <w:webHidden/>
          </w:rPr>
          <w:fldChar w:fldCharType="end"/>
        </w:r>
      </w:hyperlink>
    </w:p>
    <w:p w14:paraId="5397301F" w14:textId="3E856EA9" w:rsidR="00BF6001" w:rsidRDefault="00496A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09002" w:history="1">
        <w:r w:rsidR="00BF6001" w:rsidRPr="002C026F">
          <w:rPr>
            <w:rStyle w:val="Hypertextovodkaz"/>
            <w:rFonts w:asciiTheme="majorHAnsi" w:hAnsiTheme="majorHAnsi"/>
          </w:rPr>
          <w:t>4.5</w:t>
        </w:r>
        <w:r w:rsidR="00BF600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Dokumentace zhotovitele pro stavbu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_Toc135209002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5</w:t>
        </w:r>
        <w:r w:rsidR="00BF6001">
          <w:rPr>
            <w:noProof/>
            <w:webHidden/>
          </w:rPr>
          <w:fldChar w:fldCharType="end"/>
        </w:r>
      </w:hyperlink>
    </w:p>
    <w:p w14:paraId="6A1DEC53" w14:textId="66C662F5" w:rsidR="00BF6001" w:rsidRDefault="00496A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09003" w:history="1">
        <w:r w:rsidR="00BF6001" w:rsidRPr="002C026F">
          <w:rPr>
            <w:rStyle w:val="Hypertextovodkaz"/>
            <w:rFonts w:asciiTheme="majorHAnsi" w:hAnsiTheme="majorHAnsi"/>
          </w:rPr>
          <w:t>4.6</w:t>
        </w:r>
        <w:r w:rsidR="00BF600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Dokumentace skutečného provedení stavby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_Toc135209003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5</w:t>
        </w:r>
        <w:r w:rsidR="00BF6001">
          <w:rPr>
            <w:noProof/>
            <w:webHidden/>
          </w:rPr>
          <w:fldChar w:fldCharType="end"/>
        </w:r>
      </w:hyperlink>
    </w:p>
    <w:p w14:paraId="19002EE8" w14:textId="0EC81174" w:rsidR="00BF6001" w:rsidRDefault="00496A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09004" w:history="1">
        <w:r w:rsidR="00BF6001" w:rsidRPr="002C026F">
          <w:rPr>
            <w:rStyle w:val="Hypertextovodkaz"/>
            <w:rFonts w:asciiTheme="majorHAnsi" w:hAnsiTheme="majorHAnsi"/>
          </w:rPr>
          <w:t>4.7</w:t>
        </w:r>
        <w:r w:rsidR="00BF600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Zabezpečovací zařízení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_Toc135209004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6</w:t>
        </w:r>
        <w:r w:rsidR="00BF6001">
          <w:rPr>
            <w:noProof/>
            <w:webHidden/>
          </w:rPr>
          <w:fldChar w:fldCharType="end"/>
        </w:r>
      </w:hyperlink>
    </w:p>
    <w:p w14:paraId="37142C56" w14:textId="62FD7D43" w:rsidR="00BF6001" w:rsidRDefault="00496A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09005" w:history="1">
        <w:r w:rsidR="00BF6001" w:rsidRPr="002C026F">
          <w:rPr>
            <w:rStyle w:val="Hypertextovodkaz"/>
            <w:rFonts w:asciiTheme="majorHAnsi" w:hAnsiTheme="majorHAnsi"/>
          </w:rPr>
          <w:t>4.8</w:t>
        </w:r>
        <w:r w:rsidR="00BF600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Kabelovody, kolektory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_Toc135209005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6</w:t>
        </w:r>
        <w:r w:rsidR="00BF6001">
          <w:rPr>
            <w:noProof/>
            <w:webHidden/>
          </w:rPr>
          <w:fldChar w:fldCharType="end"/>
        </w:r>
      </w:hyperlink>
    </w:p>
    <w:p w14:paraId="1BF59F9C" w14:textId="2E6452E5" w:rsidR="00BF6001" w:rsidRDefault="00496A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09006" w:history="1">
        <w:r w:rsidR="00BF6001" w:rsidRPr="002C026F">
          <w:rPr>
            <w:rStyle w:val="Hypertextovodkaz"/>
            <w:rFonts w:asciiTheme="majorHAnsi" w:hAnsiTheme="majorHAnsi"/>
          </w:rPr>
          <w:t>4.9</w:t>
        </w:r>
        <w:r w:rsidR="00BF600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Životní prostředí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_Toc135209006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6</w:t>
        </w:r>
        <w:r w:rsidR="00BF6001">
          <w:rPr>
            <w:noProof/>
            <w:webHidden/>
          </w:rPr>
          <w:fldChar w:fldCharType="end"/>
        </w:r>
      </w:hyperlink>
    </w:p>
    <w:p w14:paraId="38F8D846" w14:textId="524AA953" w:rsidR="00BF6001" w:rsidRDefault="00496AD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09007" w:history="1">
        <w:r w:rsidR="00BF6001" w:rsidRPr="002C026F">
          <w:rPr>
            <w:rStyle w:val="Hypertextovodkaz"/>
          </w:rPr>
          <w:t>5.</w:t>
        </w:r>
        <w:r w:rsidR="00BF600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ORGANIZACE VÝSTAVBY, VÝLUKY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_Toc135209007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7</w:t>
        </w:r>
        <w:r w:rsidR="00BF6001">
          <w:rPr>
            <w:noProof/>
            <w:webHidden/>
          </w:rPr>
          <w:fldChar w:fldCharType="end"/>
        </w:r>
      </w:hyperlink>
    </w:p>
    <w:p w14:paraId="3D8DBC8A" w14:textId="1A94E979" w:rsidR="00BF6001" w:rsidRDefault="00496AD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09008" w:history="1">
        <w:r w:rsidR="00BF6001" w:rsidRPr="002C026F">
          <w:rPr>
            <w:rStyle w:val="Hypertextovodkaz"/>
          </w:rPr>
          <w:t>6.</w:t>
        </w:r>
        <w:r w:rsidR="00BF600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SOUVISEJÍCÍ DOKUMENTY A PŘEDPISY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_Toc135209008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8</w:t>
        </w:r>
        <w:r w:rsidR="00BF6001">
          <w:rPr>
            <w:noProof/>
            <w:webHidden/>
          </w:rPr>
          <w:fldChar w:fldCharType="end"/>
        </w:r>
      </w:hyperlink>
    </w:p>
    <w:p w14:paraId="0186BC13" w14:textId="48F8ABC1" w:rsidR="00BF6001" w:rsidRDefault="00496AD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09009" w:history="1">
        <w:r w:rsidR="00BF6001" w:rsidRPr="002C026F">
          <w:rPr>
            <w:rStyle w:val="Hypertextovodkaz"/>
          </w:rPr>
          <w:t>7.</w:t>
        </w:r>
        <w:r w:rsidR="00BF600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F6001" w:rsidRPr="002C026F">
          <w:rPr>
            <w:rStyle w:val="Hypertextovodkaz"/>
          </w:rPr>
          <w:t>PŘÍLOHY</w:t>
        </w:r>
        <w:r w:rsidR="00BF6001">
          <w:rPr>
            <w:noProof/>
            <w:webHidden/>
          </w:rPr>
          <w:tab/>
        </w:r>
        <w:r w:rsidR="00BF6001">
          <w:rPr>
            <w:noProof/>
            <w:webHidden/>
          </w:rPr>
          <w:fldChar w:fldCharType="begin"/>
        </w:r>
        <w:r w:rsidR="00BF6001">
          <w:rPr>
            <w:noProof/>
            <w:webHidden/>
          </w:rPr>
          <w:instrText xml:space="preserve"> PAGEREF _Toc135209009 \h </w:instrText>
        </w:r>
        <w:r w:rsidR="00BF6001">
          <w:rPr>
            <w:noProof/>
            <w:webHidden/>
          </w:rPr>
        </w:r>
        <w:r w:rsidR="00BF6001">
          <w:rPr>
            <w:noProof/>
            <w:webHidden/>
          </w:rPr>
          <w:fldChar w:fldCharType="separate"/>
        </w:r>
        <w:r w:rsidR="00BF6001">
          <w:rPr>
            <w:noProof/>
            <w:webHidden/>
          </w:rPr>
          <w:t>8</w:t>
        </w:r>
        <w:r w:rsidR="00BF6001">
          <w:rPr>
            <w:noProof/>
            <w:webHidden/>
          </w:rPr>
          <w:fldChar w:fldCharType="end"/>
        </w:r>
      </w:hyperlink>
    </w:p>
    <w:p w14:paraId="6DD5C060" w14:textId="4CFD67CC" w:rsidR="00AD0C7B" w:rsidRDefault="00BD7E91" w:rsidP="008D03B9">
      <w:r>
        <w:fldChar w:fldCharType="end"/>
      </w:r>
    </w:p>
    <w:p w14:paraId="3C421BBC" w14:textId="77777777" w:rsidR="00AD0C7B" w:rsidRDefault="00AD0C7B" w:rsidP="00DA1C67">
      <w:pPr>
        <w:pStyle w:val="Nadpisbezsl1-1"/>
        <w:outlineLvl w:val="0"/>
      </w:pPr>
      <w:bookmarkStart w:id="1" w:name="_Toc135208989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4F2ED4B0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35046" w:rsidRPr="00AD0C7B" w14:paraId="34A9DC1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A23229" w14:textId="77777777" w:rsidR="00A35046" w:rsidRPr="00AD0C7B" w:rsidRDefault="00A35046" w:rsidP="00A35046">
            <w:pPr>
              <w:pStyle w:val="Zkratky1"/>
            </w:pPr>
            <w:r>
              <w:t xml:space="preserve">PPK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6B4103" w14:textId="77777777" w:rsidR="00A35046" w:rsidRPr="006115D3" w:rsidRDefault="00A35046" w:rsidP="00A35046">
            <w:pPr>
              <w:pStyle w:val="Zkratky2"/>
            </w:pPr>
            <w:r>
              <w:t>Prostorová poloha koleje</w:t>
            </w:r>
          </w:p>
        </w:tc>
      </w:tr>
      <w:tr w:rsidR="00A35046" w:rsidRPr="00AD0C7B" w14:paraId="3144C7B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6C590E" w14:textId="77777777" w:rsidR="00A35046" w:rsidRPr="00AD0C7B" w:rsidRDefault="00A35046" w:rsidP="00A35046">
            <w:pPr>
              <w:pStyle w:val="Zkratky1"/>
            </w:pPr>
            <w:r>
              <w:t xml:space="preserve">ŽP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A168F8" w14:textId="77777777" w:rsidR="00A35046" w:rsidRPr="006115D3" w:rsidRDefault="00A35046" w:rsidP="00A35046">
            <w:pPr>
              <w:pStyle w:val="Zkratky2"/>
            </w:pPr>
            <w:r>
              <w:t>Životní prostředí</w:t>
            </w:r>
          </w:p>
        </w:tc>
      </w:tr>
      <w:tr w:rsidR="00A35046" w:rsidRPr="00AD0C7B" w14:paraId="1D2363E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AF68BD" w14:textId="77777777" w:rsidR="00A35046" w:rsidRPr="00AD0C7B" w:rsidRDefault="00A35046" w:rsidP="00A35046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51F4A7" w14:textId="77777777" w:rsidR="00A35046" w:rsidRPr="006115D3" w:rsidRDefault="00A35046" w:rsidP="00A35046">
            <w:pPr>
              <w:pStyle w:val="Zkratky2"/>
            </w:pPr>
          </w:p>
        </w:tc>
      </w:tr>
      <w:tr w:rsidR="00A35046" w:rsidRPr="00AD0C7B" w14:paraId="5F50924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BCD928" w14:textId="77777777" w:rsidR="00A35046" w:rsidRPr="00AD0C7B" w:rsidRDefault="00A35046" w:rsidP="00A35046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E3B981" w14:textId="77777777" w:rsidR="00A35046" w:rsidRPr="006115D3" w:rsidRDefault="00A35046" w:rsidP="00A35046">
            <w:pPr>
              <w:pStyle w:val="Zkratky2"/>
            </w:pPr>
          </w:p>
        </w:tc>
      </w:tr>
    </w:tbl>
    <w:p w14:paraId="3109B1B3" w14:textId="77777777" w:rsidR="00041EC8" w:rsidRDefault="00041EC8" w:rsidP="00AD0C7B"/>
    <w:p w14:paraId="5BF2E110" w14:textId="77777777" w:rsidR="00826B7B" w:rsidRDefault="00826B7B">
      <w:r>
        <w:br w:type="page"/>
      </w:r>
    </w:p>
    <w:p w14:paraId="0FB11621" w14:textId="77777777" w:rsidR="00DF7BAA" w:rsidRDefault="00DF7BAA" w:rsidP="00DF7BAA">
      <w:pPr>
        <w:pStyle w:val="Nadpis2-1"/>
      </w:pPr>
      <w:bookmarkStart w:id="3" w:name="_Toc6410429"/>
      <w:bookmarkStart w:id="4" w:name="_Toc135208990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17AAB85F" w14:textId="77777777" w:rsidR="00DF7BAA" w:rsidRDefault="00DF7BAA" w:rsidP="00DF7BAA">
      <w:pPr>
        <w:pStyle w:val="Nadpis2-2"/>
      </w:pPr>
      <w:bookmarkStart w:id="10" w:name="_Toc6410430"/>
      <w:bookmarkStart w:id="11" w:name="_Toc135208991"/>
      <w:r>
        <w:t>Účel a rozsah předmětu Díla</w:t>
      </w:r>
      <w:bookmarkEnd w:id="10"/>
      <w:bookmarkEnd w:id="11"/>
    </w:p>
    <w:p w14:paraId="0B6FD9D3" w14:textId="77777777" w:rsidR="00A35046" w:rsidRDefault="00A35046" w:rsidP="00A35046">
      <w:pPr>
        <w:pStyle w:val="Text2-1"/>
        <w:numPr>
          <w:ilvl w:val="2"/>
          <w:numId w:val="6"/>
        </w:numPr>
      </w:pPr>
      <w:r>
        <w:t>Předmětem díla je zhotovení stavby „</w:t>
      </w:r>
      <w:r w:rsidRPr="00E26315">
        <w:t>Výstavba PZS v km 48,108 (P 4689) a v km 49,382 (P 4691) trati Mladá Boleslav - Stará Paka</w:t>
      </w:r>
      <w:r>
        <w:t>“. Jedná se o úrovňové křížení s účelovou komunikací a se silnicí 2816/III  s jednokolejnou neelektrifikovanou regionální železniční tratí Mladá Boleslav – Stará Paka v mezistaničním úseku Mladějov v Čechách – Libuň. Železniční přejezdy P4689 a P4691 jsou v současnosti zabezpečeny výstražnými kříži. Tato stavba má za cíl dosáhnout takových technických a provozních parametrů, aby technický stav zařízení dráhy umožňoval bezpečnou jízdu stanovenou traťovou rychlostí a byla zajištěna bezpečnost železniční, silniční a pěší dopravy.</w:t>
      </w:r>
    </w:p>
    <w:p w14:paraId="5D0427CD" w14:textId="77777777" w:rsidR="00A35046" w:rsidRPr="00DB4332" w:rsidRDefault="00A35046" w:rsidP="00A35046">
      <w:pPr>
        <w:pStyle w:val="Text2-1"/>
        <w:numPr>
          <w:ilvl w:val="2"/>
          <w:numId w:val="6"/>
        </w:numPr>
      </w:pPr>
      <w:bookmarkStart w:id="12" w:name="_Toc6410431"/>
      <w:r w:rsidRPr="00DB4332">
        <w:t>Rozsah Díla „</w:t>
      </w:r>
      <w:r w:rsidRPr="00E26315">
        <w:t>Výstavba PZS v km 48,108 (P 4689) a v km 49,382 (P 4691) trati Mladá Boleslav - Stará Paka</w:t>
      </w:r>
      <w:r w:rsidRPr="00DB4332">
        <w:t>“ je</w:t>
      </w:r>
      <w:r>
        <w:t>:</w:t>
      </w:r>
    </w:p>
    <w:p w14:paraId="0377CD80" w14:textId="77777777" w:rsidR="00A35046" w:rsidRDefault="00A35046" w:rsidP="00A35046">
      <w:pPr>
        <w:pStyle w:val="Odrka1-1"/>
        <w:numPr>
          <w:ilvl w:val="0"/>
          <w:numId w:val="4"/>
        </w:numPr>
      </w:pPr>
      <w:r>
        <w:t>zhotovení stavby dle zadávací dokumentace,</w:t>
      </w:r>
    </w:p>
    <w:p w14:paraId="26135BCD" w14:textId="77777777" w:rsidR="00A35046" w:rsidRDefault="00A35046" w:rsidP="00A35046">
      <w:pPr>
        <w:pStyle w:val="Odrka1-1"/>
        <w:numPr>
          <w:ilvl w:val="0"/>
          <w:numId w:val="4"/>
        </w:numPr>
      </w:pPr>
      <w:r>
        <w:t>zpracování Realizační dokumentace stavby,</w:t>
      </w:r>
    </w:p>
    <w:p w14:paraId="4FB59912" w14:textId="77777777" w:rsidR="00A35046" w:rsidRDefault="00A35046" w:rsidP="00A35046">
      <w:pPr>
        <w:pStyle w:val="Odrka1-1"/>
        <w:numPr>
          <w:ilvl w:val="0"/>
          <w:numId w:val="4"/>
        </w:numPr>
      </w:pPr>
      <w:r>
        <w:t>vypracování Dokumentace skutečného provedení stavby včetně geodetické části.</w:t>
      </w:r>
    </w:p>
    <w:p w14:paraId="04BE19F7" w14:textId="77777777" w:rsidR="00DF7BAA" w:rsidRDefault="00DF7BAA" w:rsidP="00DF7BAA">
      <w:pPr>
        <w:pStyle w:val="Nadpis2-2"/>
      </w:pPr>
      <w:bookmarkStart w:id="13" w:name="_Toc135208992"/>
      <w:r>
        <w:t>Umístění stavby</w:t>
      </w:r>
      <w:bookmarkEnd w:id="12"/>
      <w:bookmarkEnd w:id="13"/>
    </w:p>
    <w:p w14:paraId="0BF6C4B8" w14:textId="77777777" w:rsidR="00A35046" w:rsidRDefault="00A35046" w:rsidP="00A35046">
      <w:pPr>
        <w:pStyle w:val="Text2-1"/>
      </w:pPr>
      <w:r w:rsidRPr="00432E2B">
        <w:t xml:space="preserve">Stavba bude probíhat na trati TÚ 1431, Mladá Boleslav </w:t>
      </w:r>
      <w:proofErr w:type="spellStart"/>
      <w:proofErr w:type="gramStart"/>
      <w:r w:rsidRPr="00432E2B">
        <w:t>hl.n</w:t>
      </w:r>
      <w:proofErr w:type="spellEnd"/>
      <w:r w:rsidRPr="00432E2B">
        <w:t>.</w:t>
      </w:r>
      <w:proofErr w:type="gramEnd"/>
      <w:r w:rsidRPr="00432E2B">
        <w:t xml:space="preserve"> (mimo) – Stará Paka (mimo) v definičním úseku 1431</w:t>
      </w:r>
      <w:r>
        <w:t>20</w:t>
      </w:r>
      <w:r w:rsidRPr="00432E2B">
        <w:t xml:space="preserve"> </w:t>
      </w:r>
      <w:r>
        <w:t>Mladějov v Čechách - Libuň</w:t>
      </w:r>
      <w:r w:rsidRPr="00432E2B">
        <w:t>, 064 dle KJŘ,</w:t>
      </w:r>
      <w:r>
        <w:t xml:space="preserve"> </w:t>
      </w:r>
      <w:r w:rsidRPr="00432E2B">
        <w:t>v Královéhradeckém kraji, přejezd P46</w:t>
      </w:r>
      <w:r>
        <w:t>89</w:t>
      </w:r>
      <w:r w:rsidRPr="00432E2B">
        <w:t xml:space="preserve"> je situován v železničním kilometru </w:t>
      </w:r>
      <w:r>
        <w:t>48,108</w:t>
      </w:r>
      <w:r w:rsidRPr="00432E2B">
        <w:t xml:space="preserve"> a přejezd P4</w:t>
      </w:r>
      <w:r>
        <w:t>691</w:t>
      </w:r>
      <w:r w:rsidRPr="00432E2B">
        <w:t xml:space="preserve"> v železničním kilometru </w:t>
      </w:r>
      <w:r>
        <w:t>49,382.</w:t>
      </w:r>
    </w:p>
    <w:p w14:paraId="14E56BDC" w14:textId="77777777"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14:paraId="33463812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067A66C" w14:textId="77777777"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63684C5B" w14:textId="77777777" w:rsidR="006972D4" w:rsidRPr="005A2CE9" w:rsidRDefault="00A35046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S631800376</w:t>
            </w:r>
          </w:p>
        </w:tc>
      </w:tr>
      <w:tr w:rsidR="006972D4" w:rsidRPr="005A2CE9" w14:paraId="4393BC71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7E1CB6E" w14:textId="77777777"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1C45F9FA" w14:textId="77777777" w:rsidR="006972D4" w:rsidRPr="005A2CE9" w:rsidRDefault="00A35046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Královéhradecký</w:t>
            </w:r>
          </w:p>
        </w:tc>
      </w:tr>
      <w:tr w:rsidR="006972D4" w:rsidRPr="005A2CE9" w14:paraId="5B1C96F6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5B125FA" w14:textId="77777777"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480AA303" w14:textId="77777777" w:rsidR="006972D4" w:rsidRPr="005A2CE9" w:rsidRDefault="00A35046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Jičín</w:t>
            </w:r>
          </w:p>
        </w:tc>
      </w:tr>
      <w:tr w:rsidR="006972D4" w:rsidRPr="005A2CE9" w14:paraId="0FAF52D4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2D83248" w14:textId="77777777"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6B0DE8F8" w14:textId="77777777" w:rsidR="006972D4" w:rsidRPr="005A2CE9" w:rsidRDefault="00A35046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Mladějov v Čechách, </w:t>
            </w:r>
            <w:proofErr w:type="spellStart"/>
            <w:r>
              <w:t>Střeleč</w:t>
            </w:r>
            <w:proofErr w:type="spellEnd"/>
          </w:p>
        </w:tc>
      </w:tr>
      <w:tr w:rsidR="006972D4" w:rsidRPr="005A2CE9" w14:paraId="7F9CABCF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40955AC" w14:textId="77777777"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05288C57" w14:textId="77777777" w:rsidR="006972D4" w:rsidRPr="005A2CE9" w:rsidRDefault="006972D4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</w:t>
            </w:r>
            <w:r w:rsidR="00A35046">
              <w:t xml:space="preserve"> Hradec Králové</w:t>
            </w:r>
          </w:p>
        </w:tc>
      </w:tr>
    </w:tbl>
    <w:p w14:paraId="38782BF8" w14:textId="77777777" w:rsidR="006972D4" w:rsidRDefault="006972D4" w:rsidP="006972D4">
      <w:pPr>
        <w:pStyle w:val="TextbezslBEZMEZER"/>
      </w:pPr>
    </w:p>
    <w:p w14:paraId="753BA806" w14:textId="77777777" w:rsidR="00DF7BAA" w:rsidRDefault="00DF7BAA" w:rsidP="00DF7BAA">
      <w:pPr>
        <w:pStyle w:val="Nadpis2-1"/>
      </w:pPr>
      <w:bookmarkStart w:id="14" w:name="_Toc6410432"/>
      <w:bookmarkStart w:id="15" w:name="_Toc135208993"/>
      <w:r>
        <w:t>PŘEHLED VÝCHOZÍCH PODKLADŮ</w:t>
      </w:r>
      <w:bookmarkEnd w:id="14"/>
      <w:bookmarkEnd w:id="15"/>
    </w:p>
    <w:p w14:paraId="0CA9F3B5" w14:textId="77777777" w:rsidR="00DF7BAA" w:rsidRDefault="00DF7BAA" w:rsidP="00DF7BAA">
      <w:pPr>
        <w:pStyle w:val="Nadpis2-2"/>
      </w:pPr>
      <w:bookmarkStart w:id="16" w:name="_Toc6410433"/>
      <w:bookmarkStart w:id="17" w:name="_Toc135208994"/>
      <w:r>
        <w:t>Projektová dokumentace</w:t>
      </w:r>
      <w:bookmarkEnd w:id="16"/>
      <w:bookmarkEnd w:id="17"/>
    </w:p>
    <w:p w14:paraId="6EF70E3D" w14:textId="77777777" w:rsidR="00A35046" w:rsidRDefault="00A35046" w:rsidP="00A35046">
      <w:pPr>
        <w:pStyle w:val="Text2-1"/>
      </w:pPr>
      <w:r>
        <w:t>Projektová dokumentace „</w:t>
      </w:r>
      <w:r w:rsidRPr="00E26315">
        <w:t>Výstavba PZS v km 48,108 (P 4689) a v km 49,382 (P 4691) trati Mladá Boleslav - Stará Paka</w:t>
      </w:r>
      <w:r>
        <w:t>“, zpracovatel TMS Projekt s.r.o., Dubičné 106, Rudolfov 373 71, datum 08/2020.</w:t>
      </w:r>
    </w:p>
    <w:p w14:paraId="16EA2FCD" w14:textId="77777777" w:rsidR="00A35046" w:rsidRDefault="00A35046" w:rsidP="00A35046">
      <w:pPr>
        <w:pStyle w:val="Textbezslovn"/>
      </w:pPr>
      <w:r>
        <w:t>Zhotovitel po uzavření SOD obdrží elektronickou podobu Projektové dokumentace v otevřené formě.</w:t>
      </w:r>
    </w:p>
    <w:p w14:paraId="313885D8" w14:textId="77777777" w:rsidR="00DF7BAA" w:rsidRDefault="00DF7BAA" w:rsidP="00DF7BAA">
      <w:pPr>
        <w:pStyle w:val="Nadpis2-2"/>
      </w:pPr>
      <w:bookmarkStart w:id="18" w:name="_Toc6410434"/>
      <w:bookmarkStart w:id="19" w:name="_Toc135208995"/>
      <w:r>
        <w:t>Související dokumentace</w:t>
      </w:r>
      <w:bookmarkEnd w:id="18"/>
      <w:bookmarkEnd w:id="19"/>
    </w:p>
    <w:p w14:paraId="6073760D" w14:textId="1A91A7B9" w:rsidR="00DF7BAA" w:rsidRDefault="00DF7BAA" w:rsidP="00DF7BAA">
      <w:pPr>
        <w:pStyle w:val="Text2-1"/>
      </w:pPr>
      <w:r>
        <w:t>Schvalovací protokol projektu SŽ čj</w:t>
      </w:r>
      <w:r w:rsidR="000619E9">
        <w:t>.</w:t>
      </w:r>
      <w:r>
        <w:t xml:space="preserve">: </w:t>
      </w:r>
      <w:r w:rsidR="00B407BA">
        <w:t xml:space="preserve">7350/2023 – SŽ – GŘ – O6 – </w:t>
      </w:r>
      <w:proofErr w:type="spellStart"/>
      <w:r w:rsidR="00B407BA">
        <w:t>Hlo</w:t>
      </w:r>
      <w:proofErr w:type="spellEnd"/>
      <w:r w:rsidR="00B407BA">
        <w:t xml:space="preserve"> </w:t>
      </w:r>
      <w:r>
        <w:t xml:space="preserve">ze dne </w:t>
      </w:r>
      <w:r w:rsidR="00B407BA">
        <w:t>7.2.2023</w:t>
      </w:r>
    </w:p>
    <w:p w14:paraId="60DC2B76" w14:textId="19396586" w:rsidR="005A05FE" w:rsidRDefault="005A05FE" w:rsidP="005A05FE">
      <w:pPr>
        <w:pStyle w:val="Text2-1"/>
      </w:pPr>
      <w:r>
        <w:t>Stavební povolení vydané Drážním úřadem čj. DUCR-5679/21/</w:t>
      </w:r>
      <w:proofErr w:type="spellStart"/>
      <w:r>
        <w:t>Lh</w:t>
      </w:r>
      <w:proofErr w:type="spellEnd"/>
      <w:r>
        <w:t xml:space="preserve"> ze dne 2.2.2021 s nabytím právní moci dne 11.3.2021</w:t>
      </w:r>
      <w:r w:rsidR="00C4355F">
        <w:t xml:space="preserve">, prodloužené </w:t>
      </w:r>
      <w:r w:rsidR="00D74032">
        <w:t>rozhodnutím čj. DUCR-21516/23/</w:t>
      </w:r>
      <w:proofErr w:type="spellStart"/>
      <w:r w:rsidR="00D74032">
        <w:t>Lh</w:t>
      </w:r>
      <w:proofErr w:type="spellEnd"/>
      <w:r w:rsidR="00D74032">
        <w:t xml:space="preserve"> ze dne 6.4.2023.</w:t>
      </w:r>
    </w:p>
    <w:p w14:paraId="4884AE9C" w14:textId="77777777" w:rsidR="00DF7BAA" w:rsidRDefault="00DF7BAA" w:rsidP="00DF7BAA">
      <w:pPr>
        <w:pStyle w:val="Nadpis2-1"/>
      </w:pPr>
      <w:bookmarkStart w:id="20" w:name="_Toc6410435"/>
      <w:bookmarkStart w:id="21" w:name="_Toc135208996"/>
      <w:r>
        <w:t>KOORDINACE S JINÝMI STAVBAMI</w:t>
      </w:r>
      <w:bookmarkEnd w:id="20"/>
      <w:bookmarkEnd w:id="21"/>
      <w:r>
        <w:t xml:space="preserve"> </w:t>
      </w:r>
    </w:p>
    <w:p w14:paraId="252B6101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0C351E09" w14:textId="77777777" w:rsidR="00DF7BAA" w:rsidRDefault="00E70AB8" w:rsidP="00DF7BAA">
      <w:pPr>
        <w:pStyle w:val="Nadpis2-1"/>
      </w:pPr>
      <w:bookmarkStart w:id="22" w:name="_Toc6410436"/>
      <w:bookmarkStart w:id="23" w:name="_Toc135208997"/>
      <w:r>
        <w:lastRenderedPageBreak/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2"/>
      <w:bookmarkEnd w:id="23"/>
    </w:p>
    <w:p w14:paraId="6CCDFB5C" w14:textId="77777777" w:rsidR="00DF7BAA" w:rsidRDefault="00DF7BAA" w:rsidP="00DF7BAA">
      <w:pPr>
        <w:pStyle w:val="Nadpis2-2"/>
      </w:pPr>
      <w:bookmarkStart w:id="24" w:name="_Toc6410437"/>
      <w:bookmarkStart w:id="25" w:name="_Toc135208998"/>
      <w:r>
        <w:t>Všeobecně</w:t>
      </w:r>
      <w:bookmarkEnd w:id="24"/>
      <w:bookmarkEnd w:id="25"/>
    </w:p>
    <w:p w14:paraId="3530EC30" w14:textId="77777777" w:rsidR="00A35046" w:rsidRDefault="00A35046" w:rsidP="00A35046">
      <w:pPr>
        <w:pStyle w:val="Text2-1"/>
      </w:pPr>
      <w:r>
        <w:t>Před začátkem provádění prací si Zhotovitel zajistí vyjádření vlastníků a správců inženýrských sítí, která v době realizace stavby pozbydou platnosti, týká se v Projektové dokumentaci části H. Doklady (závazná stanoviska dotčených orgánů a další doklady o jednání s dotčenými orgány a účastníky stavebního řízení). Před zahájením stavby budou na staveništi vytýčeny veškeré inženýrské sítě jejich správci, o čemž bude učiněn zápis ve stavebním deníku. O existenci inženýrských sítí a podmínkách pohybu v jejich ochranných pásmech budou informování všichni pracovníci.</w:t>
      </w:r>
    </w:p>
    <w:p w14:paraId="30E1B957" w14:textId="77777777" w:rsidR="00A35046" w:rsidRDefault="00A35046" w:rsidP="00A35046">
      <w:pPr>
        <w:pStyle w:val="Text2-1"/>
      </w:pPr>
      <w:r>
        <w:t>Zhotovitel Díla zajistí důsledné plnění požadavků vyplývající z vyjádření dotčených orgánů a osob uvedených v dokladové části DUSP a související dokumentaci a to ve vzájemné součinnosti a návaznosti.</w:t>
      </w:r>
    </w:p>
    <w:p w14:paraId="5E901885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14:paraId="59097EF5" w14:textId="77777777" w:rsidR="00831E0F" w:rsidRPr="00C22D8F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C22D8F">
        <w:rPr>
          <w:rStyle w:val="fontstyle01"/>
        </w:rPr>
        <w:t xml:space="preserve">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C22D8F">
        <w:rPr>
          <w:rStyle w:val="fontstyle01"/>
        </w:rPr>
        <w:t>výzisku</w:t>
      </w:r>
      <w:proofErr w:type="spellEnd"/>
      <w:r w:rsidRPr="00C22D8F">
        <w:rPr>
          <w:rStyle w:val="fontstyle01"/>
        </w:rPr>
        <w:t>, včetně evidence o jejich uskladnění, využití nebo odstranění, a to včetně provozovatelů zařízení určeného pro nakládání s odpady, jimž byly odpady předány.</w:t>
      </w:r>
    </w:p>
    <w:p w14:paraId="5C585245" w14:textId="77777777" w:rsidR="00831E0F" w:rsidRPr="00C653C9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7.3.3</w:t>
      </w:r>
      <w:r w:rsidRPr="00C22D8F">
        <w:tab/>
        <w:t xml:space="preserve">Zhotovitel zpracuje </w:t>
      </w:r>
      <w:r w:rsidRPr="00C22D8F">
        <w:rPr>
          <w:b/>
        </w:rPr>
        <w:t>Závěrečnou zprávu odpadového hospodářství stavby</w:t>
      </w:r>
      <w:r w:rsidRPr="00C22D8F">
        <w:t xml:space="preserve"> podle závazné osnovy uvedené v Příloze B.1 směrnice SŽ SM096, Směrnice pro nakládání s odpady, čj. 36061/2022-SŽ-GŘ-O15 ze dne 1. 6. 2022 (dále jen „SŽ SM096“), včetně </w:t>
      </w:r>
      <w:r w:rsidRPr="00C22D8F">
        <w:rPr>
          <w:b/>
        </w:rPr>
        <w:t>Výkazu o předcházení vzniku odpadu a nakládání s odpady</w:t>
      </w:r>
      <w:r w:rsidRPr="00C22D8F">
        <w:t xml:space="preserve"> dle Přílohy B.2 směrnice SŽ SM096.“</w:t>
      </w:r>
    </w:p>
    <w:p w14:paraId="43591608" w14:textId="77777777" w:rsidR="00462DB8" w:rsidRDefault="00462DB8" w:rsidP="00462DB8">
      <w:pPr>
        <w:pStyle w:val="Text2-1"/>
        <w:numPr>
          <w:ilvl w:val="2"/>
          <w:numId w:val="6"/>
        </w:numPr>
      </w:pPr>
      <w:r>
        <w:t>Třetí odrážka odst. (6) v Kapitole 1 TKP se ruší a nahrazuje se následujícím textem:</w:t>
      </w:r>
    </w:p>
    <w:p w14:paraId="4BAEF923" w14:textId="77777777"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</w:t>
      </w:r>
      <w:proofErr w:type="spellStart"/>
      <w:r>
        <w:t>TreeInfo</w:t>
      </w:r>
      <w:proofErr w:type="spellEnd"/>
      <w:r>
        <w:t xml:space="preserve">, resp. </w:t>
      </w:r>
      <w:proofErr w:type="spellStart"/>
      <w:r>
        <w:t>InvestDokument</w:t>
      </w:r>
      <w:proofErr w:type="spellEnd"/>
      <w:r>
        <w:t>, v otevřené a uzavřené formě,“</w:t>
      </w:r>
    </w:p>
    <w:p w14:paraId="12989174" w14:textId="77777777" w:rsidR="00A35046" w:rsidRDefault="00A35046" w:rsidP="00A35046">
      <w:pPr>
        <w:pStyle w:val="Text2-1"/>
        <w:numPr>
          <w:ilvl w:val="2"/>
          <w:numId w:val="6"/>
        </w:numPr>
      </w:pPr>
      <w:r w:rsidRPr="00B97AE8">
        <w:t xml:space="preserve">Po vytýčení kabelových tras a před zahájením výkopových prací je Zhotovitel povinen svolat jednání za účasti zhotovitele projektové dokumentace sdělovacího a zabezpečovacího zařízení a silnoproudu, jednotlivých podzhotovitelů a TDS. Cílem je na místě upřesnit a zkoordinovat jednotlivé trasy a zkoordinovat provádění výkopových prací s pracemi ostatních PS a SO. Z jednání je Zhotovitel povinen vyhotovit záznam. Zhotovitel musí být připraven na chyby a lokální změny v přesnosti údajů o polohách stávajících </w:t>
      </w:r>
      <w:proofErr w:type="spellStart"/>
      <w:r w:rsidRPr="00B97AE8">
        <w:t>inž</w:t>
      </w:r>
      <w:proofErr w:type="spellEnd"/>
      <w:r w:rsidRPr="00B97AE8">
        <w:t>. sítí.</w:t>
      </w:r>
    </w:p>
    <w:p w14:paraId="7CE28B63" w14:textId="77777777" w:rsidR="004C0695" w:rsidRDefault="00A35046" w:rsidP="004C0695">
      <w:pPr>
        <w:pStyle w:val="Text2-1"/>
        <w:numPr>
          <w:ilvl w:val="2"/>
          <w:numId w:val="6"/>
        </w:numPr>
      </w:pPr>
      <w:r w:rsidRPr="00B97AE8">
        <w:t>Zhotovitel musí v rámci přejímacích řízení, technických prohlídek a uvedení zařízení do zkušebního provozu vytvořit časový prostor pro činnost odborných komisí Objednatele (dle předpisu SŽDC T200 pro vyzkoušení a uvádění železničních zabezpečovacích zařízení do provozu) v rozmezí cca 10 až 30 dní před předáním stavby (nebo její části) Objednateli v závislosti na rozsahu zařízení</w:t>
      </w:r>
      <w:r>
        <w:t>.</w:t>
      </w:r>
    </w:p>
    <w:p w14:paraId="4C15AAA7" w14:textId="3E8D735A" w:rsidR="004C0695" w:rsidRDefault="004C0695" w:rsidP="004C0695">
      <w:pPr>
        <w:pStyle w:val="Nadpis2-2"/>
      </w:pPr>
      <w:bookmarkStart w:id="26" w:name="_Toc135208999"/>
      <w:r>
        <w:t>Změny oproti projektové dokumentaci</w:t>
      </w:r>
      <w:bookmarkEnd w:id="26"/>
    </w:p>
    <w:p w14:paraId="595D09AE" w14:textId="77777777" w:rsidR="00A35046" w:rsidRDefault="00A35046" w:rsidP="00A35046">
      <w:pPr>
        <w:pStyle w:val="Text2-1"/>
        <w:numPr>
          <w:ilvl w:val="2"/>
          <w:numId w:val="6"/>
        </w:numPr>
      </w:pPr>
      <w:r w:rsidRPr="00FA28AD">
        <w:t>V rámci výkopových prací zabezpečovacího zařízení budou do výkopu přiloženy 3 ks trubek HDPE.</w:t>
      </w:r>
      <w:r>
        <w:t xml:space="preserve"> Jedná se o změnu oproti projektové dokumentaci, kde v textové části jsou navrženy pouze 2 ks trubek HDPE. Ve výkazu výměr jsou již naceněny 3 ks trubek HDPE.</w:t>
      </w:r>
    </w:p>
    <w:p w14:paraId="6A17DE77" w14:textId="1E6E5E37" w:rsidR="00334128" w:rsidRDefault="00334128" w:rsidP="00A35046">
      <w:pPr>
        <w:pStyle w:val="Text2-1"/>
        <w:numPr>
          <w:ilvl w:val="2"/>
          <w:numId w:val="6"/>
        </w:numPr>
      </w:pPr>
      <w:r>
        <w:t xml:space="preserve">Rozměry </w:t>
      </w:r>
      <w:r w:rsidR="00876E53">
        <w:t>reléového domku</w:t>
      </w:r>
      <w:r>
        <w:t xml:space="preserve"> </w:t>
      </w:r>
      <w:r w:rsidR="00876E53">
        <w:t>u</w:t>
      </w:r>
      <w:r>
        <w:t xml:space="preserve"> přejezdu P4689 </w:t>
      </w:r>
      <w:r w:rsidR="00876E53">
        <w:t xml:space="preserve">nesmí přesáhnout </w:t>
      </w:r>
      <w:r>
        <w:t>2,1 x 2,1 m</w:t>
      </w:r>
      <w:r w:rsidR="00876E53">
        <w:t>.</w:t>
      </w:r>
      <w:r>
        <w:t xml:space="preserve"> </w:t>
      </w:r>
      <w:r w:rsidR="00876E53">
        <w:t>Celý</w:t>
      </w:r>
      <w:r>
        <w:t xml:space="preserve"> </w:t>
      </w:r>
      <w:r w:rsidR="00876E53">
        <w:t>reléový domek musí být umístěn</w:t>
      </w:r>
      <w:r>
        <w:t xml:space="preserve"> výhradně na pozemek Správy železnic </w:t>
      </w:r>
      <w:proofErr w:type="spellStart"/>
      <w:r>
        <w:t>s.o</w:t>
      </w:r>
      <w:proofErr w:type="spellEnd"/>
      <w:r>
        <w:t>.</w:t>
      </w:r>
      <w:r w:rsidR="00DE758A">
        <w:t xml:space="preserve"> – </w:t>
      </w:r>
      <w:proofErr w:type="spellStart"/>
      <w:r w:rsidR="00DE758A">
        <w:t>p</w:t>
      </w:r>
      <w:r w:rsidR="00876E53">
        <w:t>arc</w:t>
      </w:r>
      <w:proofErr w:type="spellEnd"/>
      <w:r w:rsidR="00876E53">
        <w:t xml:space="preserve">. </w:t>
      </w:r>
      <w:r w:rsidR="00DE758A">
        <w:t>č.</w:t>
      </w:r>
      <w:r w:rsidR="00876E53">
        <w:t> </w:t>
      </w:r>
      <w:r w:rsidR="00DE758A">
        <w:t>906</w:t>
      </w:r>
      <w:r w:rsidR="00876E53">
        <w:t xml:space="preserve"> v</w:t>
      </w:r>
      <w:r w:rsidR="00DE758A">
        <w:t xml:space="preserve"> </w:t>
      </w:r>
      <w:proofErr w:type="spellStart"/>
      <w:r w:rsidR="00DE758A">
        <w:t>k.ú</w:t>
      </w:r>
      <w:proofErr w:type="spellEnd"/>
      <w:r w:rsidR="00DE758A">
        <w:t>. Mladějov v Čechách,</w:t>
      </w:r>
      <w:r>
        <w:t xml:space="preserve"> nikoliv na pozemek cizího vlastníka.</w:t>
      </w:r>
    </w:p>
    <w:p w14:paraId="614939EB" w14:textId="77777777" w:rsidR="00DF7BAA" w:rsidRDefault="00DF7BAA" w:rsidP="00DF7BAA">
      <w:pPr>
        <w:pStyle w:val="Nadpis2-2"/>
      </w:pPr>
      <w:bookmarkStart w:id="27" w:name="_Toc135209000"/>
      <w:r>
        <w:lastRenderedPageBreak/>
        <w:t xml:space="preserve">Zeměměřická </w:t>
      </w:r>
      <w:r w:rsidRPr="0080577B">
        <w:t>činnost</w:t>
      </w:r>
      <w:r>
        <w:t xml:space="preserve"> zhotovitele</w:t>
      </w:r>
      <w:bookmarkEnd w:id="27"/>
    </w:p>
    <w:p w14:paraId="513FD7D1" w14:textId="77777777" w:rsidR="00E70AB8" w:rsidRDefault="00E70AB8" w:rsidP="00E70AB8">
      <w:pPr>
        <w:pStyle w:val="Text2-1"/>
      </w:pPr>
      <w:r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194758E6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612A3F94" w14:textId="77777777" w:rsidR="00DF7BAA" w:rsidRDefault="00DF7BAA" w:rsidP="00DF7BAA">
      <w:pPr>
        <w:pStyle w:val="Nadpis2-2"/>
      </w:pPr>
      <w:bookmarkStart w:id="28" w:name="_Toc6410438"/>
      <w:bookmarkStart w:id="29" w:name="_Toc135209001"/>
      <w:r>
        <w:t>Doklady pře</w:t>
      </w:r>
      <w:r w:rsidR="000C7E5E">
        <w:t>d</w:t>
      </w:r>
      <w:r>
        <w:t>kládané zhotovitelem</w:t>
      </w:r>
      <w:bookmarkEnd w:id="28"/>
      <w:bookmarkEnd w:id="29"/>
    </w:p>
    <w:p w14:paraId="2CD5EA4E" w14:textId="77777777" w:rsidR="00D12C76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14:paraId="258A8E80" w14:textId="77777777" w:rsidR="00A35046" w:rsidRPr="00D66182" w:rsidRDefault="00A35046" w:rsidP="00A35046">
      <w:pPr>
        <w:pStyle w:val="Text2-1"/>
        <w:numPr>
          <w:ilvl w:val="2"/>
          <w:numId w:val="6"/>
        </w:numPr>
      </w:pPr>
      <w:r w:rsidRPr="00D66182">
        <w:t xml:space="preserve">Zhotovitel doloží </w:t>
      </w:r>
      <w:r w:rsidRPr="00D66182">
        <w:rPr>
          <w:bCs/>
        </w:rPr>
        <w:t xml:space="preserve">mimo jiné </w:t>
      </w:r>
      <w:r w:rsidRPr="00D66182">
        <w:t>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4F898803" w14:textId="77777777" w:rsidR="00A35046" w:rsidRPr="00D66182" w:rsidRDefault="00A35046" w:rsidP="00A35046">
      <w:pPr>
        <w:pStyle w:val="Odrka1-1"/>
        <w:numPr>
          <w:ilvl w:val="0"/>
          <w:numId w:val="4"/>
        </w:numPr>
        <w:spacing w:after="60"/>
      </w:pPr>
      <w:r w:rsidRPr="00D66182">
        <w:t xml:space="preserve">T-05 c) nebo platná F-08 Vedoucí prací pro montáž sdělovacích zařízení; </w:t>
      </w:r>
    </w:p>
    <w:p w14:paraId="6A33A7D0" w14:textId="77777777" w:rsidR="00A35046" w:rsidRPr="00D66182" w:rsidRDefault="00A35046" w:rsidP="00A35046">
      <w:pPr>
        <w:pStyle w:val="Odrka1-1"/>
        <w:numPr>
          <w:ilvl w:val="0"/>
          <w:numId w:val="4"/>
        </w:numPr>
        <w:spacing w:after="60"/>
      </w:pPr>
      <w:r w:rsidRPr="00D66182">
        <w:t>Z-06 c) nebo platná F-06 Vedoucí pro montáž zabezpečovacích zařízení;</w:t>
      </w:r>
    </w:p>
    <w:p w14:paraId="5AB9D6C3" w14:textId="77777777" w:rsidR="00A35046" w:rsidRPr="00D66182" w:rsidRDefault="00A35046" w:rsidP="00A35046">
      <w:pPr>
        <w:pStyle w:val="Odrka1-1"/>
        <w:numPr>
          <w:ilvl w:val="0"/>
          <w:numId w:val="4"/>
        </w:numPr>
        <w:spacing w:after="60"/>
      </w:pPr>
      <w:r w:rsidRPr="00D66182">
        <w:t>T-07 c) nebo platná F-10 Vedoucí prací na elektrických zařízení</w:t>
      </w:r>
    </w:p>
    <w:p w14:paraId="2670EEE0" w14:textId="77777777" w:rsidR="00A35046" w:rsidRPr="006C33D8" w:rsidRDefault="00A35046" w:rsidP="00A35046">
      <w:pPr>
        <w:pStyle w:val="Text2-1"/>
        <w:numPr>
          <w:ilvl w:val="2"/>
          <w:numId w:val="6"/>
        </w:numPr>
      </w:pPr>
      <w:r w:rsidRPr="00D66182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5588E0C3" w14:textId="77777777" w:rsidR="00A35046" w:rsidRPr="00A35046" w:rsidRDefault="00DF7BAA" w:rsidP="00A35046">
      <w:pPr>
        <w:pStyle w:val="Nadpis2-2"/>
      </w:pPr>
      <w:bookmarkStart w:id="30" w:name="_Toc6410439"/>
      <w:bookmarkStart w:id="31" w:name="_Toc135209002"/>
      <w:r>
        <w:t>Dokumentace zhotovitele pro stavbu</w:t>
      </w:r>
      <w:bookmarkEnd w:id="30"/>
      <w:bookmarkEnd w:id="31"/>
    </w:p>
    <w:p w14:paraId="7F238D6D" w14:textId="77777777" w:rsidR="00054D56" w:rsidRDefault="00054D56" w:rsidP="00054D56">
      <w:pPr>
        <w:pStyle w:val="Text2-1"/>
      </w:pPr>
      <w:r>
        <w:t>Součástí předmětu díla je i vyhotovení Realizační dokumentace stavby (výrobní, montážní, dílenské, dokumentace dodavatele mostních objektů), která v případě potřeby rozpracovává PDPS s ohledem na znalosti konkrétních dodávaných výrobků, technologií, postupů a výrobních podmínek Zhotovitele. Obsah a rozsah RDS je definován přílohou P8 směrnice SŽ SM011, Dokumentace staveb Správy železnic, státní organizace (dále jen „SŽ SM011“), zejména pro:</w:t>
      </w:r>
    </w:p>
    <w:p w14:paraId="11F580B7" w14:textId="77777777" w:rsidR="00054D56" w:rsidRDefault="00054D56" w:rsidP="00054D56">
      <w:pPr>
        <w:pStyle w:val="Text2-1"/>
        <w:numPr>
          <w:ilvl w:val="0"/>
          <w:numId w:val="0"/>
        </w:numPr>
        <w:ind w:left="737"/>
      </w:pPr>
      <w:r>
        <w:t>přejezdové zabezpečovací zařízení včetně návazností na technologie sdělovacího zařízení a včetně zapracování přechodových stavů sdělovacího a zabezpečovacího zařízení v souladu s ZOV.</w:t>
      </w:r>
    </w:p>
    <w:p w14:paraId="1257B889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</w:t>
      </w:r>
      <w:r w:rsidR="003137DF">
        <w:t>.</w:t>
      </w:r>
    </w:p>
    <w:p w14:paraId="4A4F2142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58BBB160" w14:textId="77777777" w:rsidR="00DF7BAA" w:rsidRDefault="00DF7BAA" w:rsidP="00DF7BAA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</w:t>
      </w:r>
      <w:r w:rsidR="00FA17DD">
        <w:t>předpisy (</w:t>
      </w:r>
      <w:proofErr w:type="spellStart"/>
      <w:r w:rsidR="00FA17DD">
        <w:t>TePř</w:t>
      </w:r>
      <w:proofErr w:type="spellEnd"/>
      <w:r w:rsidR="00FA17DD">
        <w:t xml:space="preserve">) </w:t>
      </w:r>
      <w:r>
        <w:t>prováděn</w:t>
      </w:r>
      <w:r w:rsidR="00FA17DD">
        <w:t xml:space="preserve">ých </w:t>
      </w:r>
      <w:r>
        <w:t xml:space="preserve">prací včetně kontrolního a zkušebního plánu v jednotlivých etapách stavby (především v plánované výluce) jednotlivých SO a PS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14:paraId="339085E5" w14:textId="77777777" w:rsidR="00DF7BAA" w:rsidRDefault="00DF7BAA" w:rsidP="00DF7BAA">
      <w:pPr>
        <w:pStyle w:val="Nadpis2-2"/>
      </w:pPr>
      <w:bookmarkStart w:id="32" w:name="_Toc6410440"/>
      <w:bookmarkStart w:id="33" w:name="_Toc135209003"/>
      <w:r>
        <w:t>Dokumentace skutečného provedení stavby</w:t>
      </w:r>
      <w:bookmarkEnd w:id="32"/>
      <w:bookmarkEnd w:id="33"/>
    </w:p>
    <w:p w14:paraId="4A6D69BF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627EB022" w14:textId="77777777" w:rsidR="00054D56" w:rsidRPr="00A338A8" w:rsidRDefault="00054D56" w:rsidP="00054D56">
      <w:pPr>
        <w:pStyle w:val="Text2-1"/>
        <w:numPr>
          <w:ilvl w:val="2"/>
          <w:numId w:val="6"/>
        </w:numPr>
      </w:pPr>
      <w:r w:rsidRPr="00A338A8">
        <w:t>Součástí DSPS kromě jiného budou:</w:t>
      </w:r>
    </w:p>
    <w:p w14:paraId="3137E9D6" w14:textId="77777777" w:rsidR="00054D56" w:rsidRPr="00CF71B4" w:rsidRDefault="00054D56" w:rsidP="00054D56">
      <w:pPr>
        <w:pStyle w:val="Odrka1-1"/>
        <w:numPr>
          <w:ilvl w:val="0"/>
          <w:numId w:val="4"/>
        </w:numPr>
        <w:spacing w:after="60"/>
      </w:pPr>
      <w:r w:rsidRPr="00CF71B4">
        <w:lastRenderedPageBreak/>
        <w:t>výsledky zaměření prostorové průchodnosti s uvedením souřadnic překážek, v evidenčním prostoru EP2,5 dle předpisu SŽDC (ČD) S65 Předpis Evidence překážek prostorové průchodnosti tratí Českých drah</w:t>
      </w:r>
    </w:p>
    <w:p w14:paraId="49127648" w14:textId="77777777" w:rsidR="00054D56" w:rsidRPr="00CF71B4" w:rsidRDefault="00054D56" w:rsidP="00054D56">
      <w:pPr>
        <w:pStyle w:val="Odrka1-1"/>
        <w:numPr>
          <w:ilvl w:val="0"/>
          <w:numId w:val="4"/>
        </w:numPr>
      </w:pPr>
      <w:r w:rsidRPr="00CF71B4">
        <w:t>revizní zprávy na opravené případně přemístěné zařízení,</w:t>
      </w:r>
    </w:p>
    <w:p w14:paraId="64508331" w14:textId="77777777" w:rsidR="00054D56" w:rsidRPr="00CF71B4" w:rsidRDefault="00054D56" w:rsidP="00054D56">
      <w:pPr>
        <w:pStyle w:val="Odrka1-1"/>
        <w:numPr>
          <w:ilvl w:val="0"/>
          <w:numId w:val="4"/>
        </w:numPr>
      </w:pPr>
      <w:r w:rsidRPr="00CF71B4">
        <w:t>protokoly o technickobezpečnostní zkoušce</w:t>
      </w:r>
    </w:p>
    <w:p w14:paraId="7FC5E33C" w14:textId="77777777" w:rsidR="00054D56" w:rsidRDefault="00054D56" w:rsidP="00054D56">
      <w:pPr>
        <w:pStyle w:val="Text2-1"/>
        <w:numPr>
          <w:ilvl w:val="2"/>
          <w:numId w:val="6"/>
        </w:numPr>
      </w:pPr>
      <w:r>
        <w:t xml:space="preserve">Předání DSPS dle </w:t>
      </w:r>
      <w:r w:rsidRPr="00FA17DD">
        <w:t xml:space="preserve">oddílu 1.11.5 </w:t>
      </w:r>
      <w:r>
        <w:t>K</w:t>
      </w:r>
      <w:r w:rsidRPr="00FA17DD">
        <w:t xml:space="preserve">apitoly 1 TKP </w:t>
      </w:r>
      <w:r>
        <w:t xml:space="preserve">proběhne na médiu: </w:t>
      </w:r>
      <w:r w:rsidRPr="00545BAE">
        <w:t xml:space="preserve">USB </w:t>
      </w:r>
      <w:proofErr w:type="spellStart"/>
      <w:r w:rsidRPr="00545BAE">
        <w:t>flash</w:t>
      </w:r>
      <w:proofErr w:type="spellEnd"/>
      <w:r w:rsidRPr="00545BAE">
        <w:t xml:space="preserve"> disk</w:t>
      </w:r>
      <w:r>
        <w:t xml:space="preserve">. </w:t>
      </w:r>
    </w:p>
    <w:p w14:paraId="65AB7F56" w14:textId="77777777" w:rsidR="00DF7BAA" w:rsidRDefault="00DF7BAA" w:rsidP="00DF7BAA">
      <w:pPr>
        <w:pStyle w:val="Nadpis2-2"/>
      </w:pPr>
      <w:bookmarkStart w:id="34" w:name="_Toc6410441"/>
      <w:bookmarkStart w:id="35" w:name="_Toc135209004"/>
      <w:r>
        <w:t>Zabezpečovací zařízení</w:t>
      </w:r>
      <w:bookmarkEnd w:id="34"/>
      <w:bookmarkEnd w:id="35"/>
    </w:p>
    <w:p w14:paraId="7F4100E5" w14:textId="77777777" w:rsidR="00054D56" w:rsidRDefault="00054D56" w:rsidP="00054D56">
      <w:pPr>
        <w:pStyle w:val="Text2-1"/>
      </w:pPr>
      <w:r>
        <w:t>Součinnost Zhotovitele při přezkoušení zabezpečovacích zařízení</w:t>
      </w:r>
    </w:p>
    <w:p w14:paraId="7BCC5EA7" w14:textId="77777777" w:rsidR="00054D56" w:rsidRDefault="00054D56" w:rsidP="00054D56">
      <w:pPr>
        <w:pStyle w:val="Text2-2"/>
      </w:pPr>
      <w:r w:rsidRPr="00F215DC">
        <w:t xml:space="preserve">Povinnosti </w:t>
      </w:r>
      <w:r>
        <w:t>Z</w:t>
      </w:r>
      <w:r w:rsidRPr="00F215DC">
        <w:t>hotovitele při přezkoušení a uvádění zabezpečovacích zařízení do</w:t>
      </w:r>
      <w:r>
        <w:t> </w:t>
      </w:r>
      <w:r w:rsidRPr="00F215DC">
        <w:t xml:space="preserve">provozu se řídí </w:t>
      </w:r>
      <w:r>
        <w:t>K</w:t>
      </w:r>
      <w:r w:rsidRPr="00F215DC">
        <w:t>apitolou 27 TKP a předpisem SŽDC T200, Předpis pro vyzkoušení a uvádění železničních zabezpečovacích zařízení do provozu.</w:t>
      </w:r>
    </w:p>
    <w:p w14:paraId="6A582A78" w14:textId="77777777" w:rsidR="00054D56" w:rsidRDefault="00054D56" w:rsidP="00054D56">
      <w:pPr>
        <w:pStyle w:val="Text2-2"/>
      </w:pPr>
      <w:r>
        <w:t xml:space="preserve">Zhotovitel je </w:t>
      </w:r>
      <w:r w:rsidRPr="004B2AA1">
        <w:t xml:space="preserve">povinen do </w:t>
      </w:r>
      <w:r>
        <w:t xml:space="preserve">Podrobného </w:t>
      </w:r>
      <w:r w:rsidRPr="004B2AA1">
        <w:t xml:space="preserve">harmonogramu předloženého dle </w:t>
      </w:r>
      <w:r>
        <w:t>odst. 3.6 Obchodních podmínek</w:t>
      </w:r>
      <w:r w:rsidRPr="004B2AA1">
        <w:t xml:space="preserve"> u příslušných PS zapracovat konkrétní časové požadavky (časový rozsah)</w:t>
      </w:r>
      <w:r>
        <w:t xml:space="preserve"> na komplexní vyzkoušení zařízení, kterého se bude účastnit odborná komise.</w:t>
      </w:r>
    </w:p>
    <w:p w14:paraId="53623CE5" w14:textId="77777777" w:rsidR="00054D56" w:rsidRDefault="00054D56" w:rsidP="00054D56">
      <w:pPr>
        <w:pStyle w:val="Text2-2"/>
      </w:pPr>
      <w:r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14:paraId="7AC70E54" w14:textId="77777777" w:rsidR="00DF7BAA" w:rsidRDefault="00054D56" w:rsidP="00054D56">
      <w:pPr>
        <w:pStyle w:val="Text2-2"/>
      </w:pPr>
      <w:r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417DB75C" w14:textId="77777777" w:rsidR="00DF7BAA" w:rsidRDefault="00054D56" w:rsidP="00DF7BAA">
      <w:pPr>
        <w:pStyle w:val="Nadpis2-2"/>
      </w:pPr>
      <w:bookmarkStart w:id="36" w:name="_Toc135209005"/>
      <w:proofErr w:type="spellStart"/>
      <w:r>
        <w:t>Kabelovody</w:t>
      </w:r>
      <w:proofErr w:type="spellEnd"/>
      <w:r>
        <w:t>, kolektory</w:t>
      </w:r>
      <w:bookmarkEnd w:id="36"/>
    </w:p>
    <w:p w14:paraId="0EF00E3B" w14:textId="77777777" w:rsidR="00054D56" w:rsidRPr="00DC1D0B" w:rsidRDefault="00054D56" w:rsidP="00054D56">
      <w:pPr>
        <w:pStyle w:val="Text2-1"/>
      </w:pPr>
      <w:r w:rsidRPr="00DC1D0B">
        <w:t xml:space="preserve">V rámci výkopových prací (zejména pro </w:t>
      </w:r>
      <w:proofErr w:type="spellStart"/>
      <w:r w:rsidRPr="00DC1D0B">
        <w:t>kabelovod</w:t>
      </w:r>
      <w:proofErr w:type="spellEnd"/>
      <w:r w:rsidRPr="00DC1D0B">
        <w:t>) bude kladen zvýšený důraz na ruční výkopy. Strojní mechanizace se bude moc použít až po odhalení všech kabelových vedení.</w:t>
      </w:r>
    </w:p>
    <w:p w14:paraId="2A5E9DB0" w14:textId="77777777" w:rsidR="00054D56" w:rsidRPr="00DC1D0B" w:rsidRDefault="00054D56" w:rsidP="00054D56">
      <w:pPr>
        <w:pStyle w:val="Text2-1"/>
      </w:pPr>
      <w:r w:rsidRPr="00DC1D0B"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14:paraId="0AD441E2" w14:textId="77777777" w:rsidR="00054D56" w:rsidRPr="00DC1D0B" w:rsidRDefault="00054D56" w:rsidP="00054D56">
      <w:pPr>
        <w:pStyle w:val="Text2-1"/>
      </w:pPr>
      <w:r w:rsidRPr="00DC1D0B">
        <w:t xml:space="preserve">Pro vyznačení všech stávajících, provizorních a nových kabelových tras Zhotovitel použije a bude pravidelně aktualizovat veřejně dostupnou mapovou mobilní aplikaci (např. Google </w:t>
      </w:r>
      <w:proofErr w:type="spellStart"/>
      <w:r w:rsidRPr="00DC1D0B">
        <w:t>Maps</w:t>
      </w:r>
      <w:proofErr w:type="spellEnd"/>
      <w:r w:rsidRPr="00DC1D0B">
        <w:t>, Mapy.cz), kterou bude mít každý podzhotovitel a TSD v k dispozici. Cílem je vytvoření vrstev vedení kabelových tras v mapovém podkladu v běžně využívané aplikaci. Data pro import mohou být ve formátu *.KML a/nebo *.GPX.</w:t>
      </w:r>
    </w:p>
    <w:p w14:paraId="0BF01F85" w14:textId="77777777" w:rsidR="00054D56" w:rsidRPr="00DC1D0B" w:rsidRDefault="00054D56" w:rsidP="00054D56">
      <w:pPr>
        <w:pStyle w:val="Text2-1"/>
      </w:pPr>
      <w:r w:rsidRPr="00DC1D0B">
        <w:t>Zhotovitel provede ruční kopané sondy za účelem ověření skutečného vedení inženýrské sítě před započetím zemních prací strojmo.</w:t>
      </w:r>
    </w:p>
    <w:p w14:paraId="15F5EF6F" w14:textId="77777777" w:rsidR="00DF7BAA" w:rsidRDefault="00DF7BAA" w:rsidP="00DF7BAA">
      <w:pPr>
        <w:pStyle w:val="Nadpis2-2"/>
      </w:pPr>
      <w:bookmarkStart w:id="37" w:name="_Toc135209006"/>
      <w:bookmarkStart w:id="38" w:name="_Toc6410458"/>
      <w:r>
        <w:t>Životní prostředí</w:t>
      </w:r>
      <w:bookmarkEnd w:id="37"/>
      <w:r>
        <w:t xml:space="preserve"> </w:t>
      </w:r>
      <w:bookmarkEnd w:id="38"/>
    </w:p>
    <w:p w14:paraId="16EF3F0E" w14:textId="77777777" w:rsidR="00054D56" w:rsidRPr="00B61D30" w:rsidRDefault="00054D56" w:rsidP="00054D56">
      <w:pPr>
        <w:pStyle w:val="Text2-1"/>
        <w:rPr>
          <w:rStyle w:val="Tun"/>
        </w:rPr>
      </w:pPr>
      <w:bookmarkStart w:id="39" w:name="_Toc6410460"/>
      <w:r w:rsidRPr="00B61D30">
        <w:rPr>
          <w:rStyle w:val="Tun"/>
        </w:rPr>
        <w:t xml:space="preserve">Nakládání s odpady </w:t>
      </w:r>
    </w:p>
    <w:p w14:paraId="7352CBBB" w14:textId="77777777" w:rsidR="00054D56" w:rsidRPr="00B61D30" w:rsidRDefault="00054D56" w:rsidP="00054D56">
      <w:pPr>
        <w:pStyle w:val="Text2-2"/>
        <w:rPr>
          <w:rStyle w:val="Tun"/>
          <w:b w:val="0"/>
        </w:rPr>
      </w:pPr>
      <w:r w:rsidRPr="00B61D30">
        <w:rPr>
          <w:rStyle w:val="Tun"/>
          <w:b w:val="0"/>
        </w:rPr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B61D30">
        <w:t xml:space="preserve"> </w:t>
      </w:r>
      <w:r w:rsidRPr="00B61D30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</w:t>
      </w:r>
      <w:r w:rsidRPr="00B61D30">
        <w:rPr>
          <w:rStyle w:val="Tun"/>
          <w:b w:val="0"/>
        </w:rPr>
        <w:lastRenderedPageBreak/>
        <w:t>a realizace staveb, který je přílohou B.3 směrnice SŽ SM096, Směrnice pro nakládání s odpady.</w:t>
      </w:r>
    </w:p>
    <w:p w14:paraId="4A5EC85C" w14:textId="77777777" w:rsidR="00054D56" w:rsidRPr="00ED2516" w:rsidRDefault="00054D56" w:rsidP="00054D56">
      <w:pPr>
        <w:pStyle w:val="Text2-2"/>
        <w:rPr>
          <w:rStyle w:val="Tun"/>
          <w:b w:val="0"/>
        </w:rPr>
      </w:pPr>
      <w:r w:rsidRPr="00ED2516">
        <w:rPr>
          <w:rStyle w:val="Tun"/>
        </w:rPr>
        <w:t>Nad rámec Projektové dokumentace bude Zhotovitel stavební a demoliční odpad (skupina katalogu odpadů č. 17) v co největší možné míře recyklovat.</w:t>
      </w:r>
      <w:r w:rsidRPr="00ED2516">
        <w:rPr>
          <w:rStyle w:val="Tun"/>
          <w:b w:val="0"/>
        </w:rPr>
        <w:t xml:space="preserve"> </w:t>
      </w:r>
      <w:r w:rsidRPr="00CC3280">
        <w:rPr>
          <w:rStyle w:val="Tun"/>
          <w:b w:val="0"/>
        </w:rPr>
        <w:t>Vytěžená zemina se recykluje, ale nespadá do procesu výpočtu pro recyklaci stavebního a demoličního odpadu.</w:t>
      </w:r>
      <w:r w:rsidRPr="00ED2516">
        <w:rPr>
          <w:rStyle w:val="Tun"/>
          <w:b w:val="0"/>
        </w:rPr>
        <w:t xml:space="preserve"> V rámci Odpadového hospodářství je v Projektové dokumentaci pro daný odpad většinou navržen způsob likvidace odvoz na skládku. </w:t>
      </w:r>
      <w:r w:rsidRPr="00ED2516">
        <w:rPr>
          <w:rStyle w:val="Tun"/>
        </w:rPr>
        <w:t>Zhotovitel bude se stavebním a demoličním odpadem</w:t>
      </w:r>
      <w:r w:rsidRPr="00ED2516">
        <w:rPr>
          <w:rStyle w:val="Tun"/>
          <w:b w:val="0"/>
        </w:rPr>
        <w:t xml:space="preserve"> </w:t>
      </w:r>
      <w:r w:rsidRPr="004012C9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ED2516">
        <w:rPr>
          <w:rStyle w:val="Tun"/>
          <w:b w:val="0"/>
        </w:rPr>
        <w:t xml:space="preserve"> </w:t>
      </w:r>
      <w:r w:rsidRPr="00ED2516">
        <w:rPr>
          <w:rStyle w:val="Tun"/>
        </w:rPr>
        <w:t>nakládat jako s odpadem vhodným k dalšímu zpracování, resp. k recyklaci.</w:t>
      </w:r>
      <w:r w:rsidRPr="00ED2516">
        <w:t xml:space="preserve"> Tento </w:t>
      </w:r>
      <w:r w:rsidRPr="00ED2516">
        <w:rPr>
          <w:rStyle w:val="Tun"/>
          <w:b w:val="0"/>
        </w:rPr>
        <w:t xml:space="preserve">stavební a demoliční odpad, považovaný za vhodný k recyklaci </w:t>
      </w:r>
      <w:r w:rsidRPr="00ED2516">
        <w:rPr>
          <w:rStyle w:val="Tun"/>
        </w:rPr>
        <w:t>nebude odvážen na skládky odpadu</w:t>
      </w:r>
      <w:r w:rsidRPr="00ED2516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1" w:history="1">
        <w:r w:rsidRPr="00ED2516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ED2516">
        <w:rPr>
          <w:rStyle w:val="Tun"/>
          <w:b w:val="0"/>
        </w:rPr>
        <w:t xml:space="preserve">. </w:t>
      </w:r>
    </w:p>
    <w:p w14:paraId="31393BFA" w14:textId="77777777" w:rsidR="00054D56" w:rsidRDefault="00054D56" w:rsidP="00054D56">
      <w:pPr>
        <w:pStyle w:val="Text2-2"/>
        <w:rPr>
          <w:rStyle w:val="Tun"/>
          <w:b w:val="0"/>
        </w:rPr>
      </w:pPr>
      <w:r w:rsidRPr="001F39B9">
        <w:rPr>
          <w:rStyle w:val="Tun"/>
          <w:b w:val="0"/>
        </w:rPr>
        <w:t>Zhotovitel ocení položky odpadů s výše uvedenými katalogovými čísly odpadů k recyklaci na jím navržená recyklační místa/centra. Do Závěrečné zprávy o nakládání s odpady</w:t>
      </w:r>
      <w:r w:rsidRPr="007A28CD">
        <w:t>, respektive do Prohlášení o odpadech</w:t>
      </w:r>
      <w:r w:rsidRPr="001F39B9">
        <w:rPr>
          <w:rStyle w:val="Tun"/>
          <w:b w:val="0"/>
        </w:rPr>
        <w:t xml:space="preserve"> je Zhotovitel povinen nad rámec Projektové dokumentace doplnit přehlednou tabulku nejen likvidovaných odpadů, ale i odpadů předaných k recyklaci, popřípadě k přípravě pro opětovné použití.</w:t>
      </w:r>
    </w:p>
    <w:p w14:paraId="7BBEB564" w14:textId="77777777" w:rsidR="00054D56" w:rsidRPr="00217951" w:rsidRDefault="00054D56" w:rsidP="00054D56">
      <w:pPr>
        <w:pStyle w:val="Text2-2"/>
      </w:pPr>
      <w:r w:rsidRPr="00217951">
        <w:rPr>
          <w:rStyle w:val="Tun"/>
        </w:rPr>
        <w:t>Zhotovitel stavby si zajistí rozsah skládek, resp</w:t>
      </w:r>
      <w:r>
        <w:rPr>
          <w:rStyle w:val="Tun"/>
        </w:rPr>
        <w:t>.</w:t>
      </w:r>
      <w:r w:rsidRPr="00217951">
        <w:rPr>
          <w:rStyle w:val="Tun"/>
        </w:rPr>
        <w:t xml:space="preserve"> recyklačních </w:t>
      </w:r>
      <w:r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5E41B9C8" w14:textId="77777777" w:rsidR="00054D56" w:rsidRPr="00217951" w:rsidRDefault="00054D56" w:rsidP="00054D56">
      <w:pPr>
        <w:pStyle w:val="Text2-2"/>
      </w:pPr>
      <w:r w:rsidRPr="00217951">
        <w:rPr>
          <w:rStyle w:val="Tun"/>
        </w:rPr>
        <w:t>Polohy a vzdálenosti skládek</w:t>
      </w:r>
      <w:r>
        <w:rPr>
          <w:rStyle w:val="Tun"/>
        </w:rPr>
        <w:t>, resp. recyklačních míst/center</w:t>
      </w:r>
      <w:r w:rsidRPr="00217951">
        <w:rPr>
          <w:rStyle w:val="Tun"/>
        </w:rPr>
        <w:t xml:space="preserve"> pro</w:t>
      </w:r>
      <w:r>
        <w:rPr>
          <w:rStyle w:val="Tun"/>
        </w:rPr>
        <w:t> </w:t>
      </w:r>
      <w:r w:rsidRPr="00217951">
        <w:rPr>
          <w:rStyle w:val="Tun"/>
        </w:rPr>
        <w:t>likvidaci</w:t>
      </w:r>
      <w:r>
        <w:rPr>
          <w:rStyle w:val="Tun"/>
        </w:rPr>
        <w:t>, resp. 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>
        <w:rPr>
          <w:rStyle w:val="Tun"/>
        </w:rPr>
        <w:t>, resp. recyklačních míst/center</w:t>
      </w:r>
      <w:r w:rsidRPr="00217951">
        <w:rPr>
          <w:rStyle w:val="Tun"/>
        </w:rPr>
        <w:t xml:space="preserve"> není podkladem pro výběrové řízení na</w:t>
      </w:r>
      <w:r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1A81229F" w14:textId="77777777" w:rsidR="00DF7BAA" w:rsidRDefault="00DF7BAA" w:rsidP="00DF7BAA">
      <w:pPr>
        <w:pStyle w:val="Nadpis2-1"/>
      </w:pPr>
      <w:bookmarkStart w:id="40" w:name="_Toc135209007"/>
      <w:r w:rsidRPr="00EC2E51">
        <w:t>ORGANIZACE</w:t>
      </w:r>
      <w:r>
        <w:t xml:space="preserve"> VÝSTAVBY, VÝLUKY</w:t>
      </w:r>
      <w:bookmarkEnd w:id="39"/>
      <w:bookmarkEnd w:id="40"/>
    </w:p>
    <w:p w14:paraId="6719F5FE" w14:textId="77777777" w:rsidR="00054D56" w:rsidRPr="00EC12E8" w:rsidRDefault="00054D56" w:rsidP="00054D56">
      <w:pPr>
        <w:pStyle w:val="Text2-1"/>
        <w:numPr>
          <w:ilvl w:val="2"/>
          <w:numId w:val="6"/>
        </w:numPr>
      </w:pPr>
      <w:r w:rsidRPr="00EC12E8">
        <w:t xml:space="preserve">Rozhodující milníky doporučeného časového harmonogramu: Při zpracování harmonogramu je nutné vycházet z jednotlivých stavebních postupů uvedených v ZOV </w:t>
      </w:r>
    </w:p>
    <w:p w14:paraId="69FEEF02" w14:textId="77777777" w:rsidR="00054D56" w:rsidRPr="00EC12E8" w:rsidRDefault="00054D56" w:rsidP="00054D56">
      <w:pPr>
        <w:pStyle w:val="Text2-1"/>
        <w:numPr>
          <w:ilvl w:val="2"/>
          <w:numId w:val="6"/>
        </w:numPr>
      </w:pPr>
      <w:r w:rsidRPr="00EC12E8">
        <w:t>V harmonogramu postupu prací je nutno dle ZOV v Projektové dokumentaci respektovat zejména následující požadavky a termíny:</w:t>
      </w:r>
    </w:p>
    <w:p w14:paraId="7424027B" w14:textId="77777777" w:rsidR="00054D56" w:rsidRPr="00EC12E8" w:rsidRDefault="00054D56" w:rsidP="00054D56">
      <w:pPr>
        <w:pStyle w:val="Odrka1-1"/>
        <w:numPr>
          <w:ilvl w:val="0"/>
          <w:numId w:val="4"/>
        </w:numPr>
        <w:spacing w:after="60"/>
      </w:pPr>
      <w:r w:rsidRPr="00EC12E8">
        <w:t>termín zahájení a ukončení stavby</w:t>
      </w:r>
    </w:p>
    <w:p w14:paraId="248011F6" w14:textId="77777777" w:rsidR="00054D56" w:rsidRPr="00EC12E8" w:rsidRDefault="00054D56" w:rsidP="00054D56">
      <w:pPr>
        <w:pStyle w:val="Odrka1-1"/>
        <w:numPr>
          <w:ilvl w:val="0"/>
          <w:numId w:val="4"/>
        </w:numPr>
        <w:spacing w:after="60"/>
      </w:pPr>
      <w:r w:rsidRPr="00EC12E8">
        <w:t>možné termíny uvádění provozuschopných celků do provozu</w:t>
      </w:r>
    </w:p>
    <w:p w14:paraId="603DC5C9" w14:textId="77777777" w:rsidR="00054D56" w:rsidRPr="00EC12E8" w:rsidRDefault="00054D56" w:rsidP="00054D56">
      <w:pPr>
        <w:pStyle w:val="Odrka1-1"/>
        <w:numPr>
          <w:ilvl w:val="0"/>
          <w:numId w:val="4"/>
        </w:numPr>
        <w:spacing w:after="60"/>
      </w:pPr>
      <w:r w:rsidRPr="00EC12E8">
        <w:t>uzavírky pozemních komunikací</w:t>
      </w:r>
    </w:p>
    <w:p w14:paraId="3CD98B6F" w14:textId="77777777" w:rsidR="00054D56" w:rsidRPr="00EC12E8" w:rsidRDefault="00054D56" w:rsidP="00054D56">
      <w:pPr>
        <w:pStyle w:val="Odrka1-1"/>
        <w:numPr>
          <w:ilvl w:val="0"/>
          <w:numId w:val="4"/>
        </w:numPr>
        <w:spacing w:after="60"/>
      </w:pPr>
      <w:r w:rsidRPr="00EC12E8">
        <w:t>přechodové stavy, provozní zkoušky (kontrolní a zkušební plán)</w:t>
      </w:r>
    </w:p>
    <w:p w14:paraId="00C6EBE2" w14:textId="77777777" w:rsidR="00054D56" w:rsidRPr="00EC12E8" w:rsidRDefault="00054D56" w:rsidP="00054D56">
      <w:pPr>
        <w:pStyle w:val="Odrka1-1"/>
        <w:numPr>
          <w:ilvl w:val="0"/>
          <w:numId w:val="4"/>
        </w:numPr>
        <w:spacing w:after="60"/>
      </w:pPr>
      <w:r w:rsidRPr="00EC12E8">
        <w:t>koordinace se souběžně probíhajícími stavbami</w:t>
      </w:r>
    </w:p>
    <w:p w14:paraId="6A53E64F" w14:textId="77777777" w:rsidR="00054D56" w:rsidRPr="00EC12E8" w:rsidRDefault="00054D56" w:rsidP="00054D56">
      <w:pPr>
        <w:pStyle w:val="Text2-1"/>
        <w:numPr>
          <w:ilvl w:val="2"/>
          <w:numId w:val="6"/>
        </w:numPr>
      </w:pPr>
      <w:r w:rsidRPr="00EC12E8">
        <w:t>Závazným pro Zhotovitele jsou termíny a rozsah výluk, které jsou uvedeny v následující tabulce: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054D56" w:rsidRPr="00EC12E8" w14:paraId="44387EF0" w14:textId="77777777" w:rsidTr="00D963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FB76128" w14:textId="77777777" w:rsidR="00054D56" w:rsidRPr="00EC12E8" w:rsidRDefault="00054D56" w:rsidP="00D963C1">
            <w:pPr>
              <w:pStyle w:val="Tabulka-7"/>
              <w:rPr>
                <w:b/>
              </w:rPr>
            </w:pPr>
            <w:r w:rsidRPr="00EC12E8">
              <w:rPr>
                <w:b/>
              </w:rPr>
              <w:lastRenderedPageBreak/>
              <w:t>Postup</w:t>
            </w:r>
          </w:p>
        </w:tc>
        <w:tc>
          <w:tcPr>
            <w:tcW w:w="3073" w:type="dxa"/>
          </w:tcPr>
          <w:p w14:paraId="29171586" w14:textId="77777777" w:rsidR="00054D56" w:rsidRPr="00EC12E8" w:rsidRDefault="00054D56" w:rsidP="00D963C1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12E8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5A16EEC" w14:textId="77777777" w:rsidR="00054D56" w:rsidRPr="00EC12E8" w:rsidRDefault="00054D56" w:rsidP="00D963C1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12E8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4D294B3F" w14:textId="77777777" w:rsidR="00054D56" w:rsidRPr="00EC12E8" w:rsidRDefault="00054D56" w:rsidP="00D963C1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12E8">
              <w:rPr>
                <w:b/>
              </w:rPr>
              <w:t>Doba pro dokončení</w:t>
            </w:r>
          </w:p>
        </w:tc>
      </w:tr>
      <w:tr w:rsidR="00054D56" w:rsidRPr="00EC12E8" w14:paraId="27BE7950" w14:textId="77777777" w:rsidTr="00D963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66A88DD" w14:textId="77777777" w:rsidR="00054D56" w:rsidRPr="00EC12E8" w:rsidRDefault="00054D56" w:rsidP="00D963C1">
            <w:pPr>
              <w:pStyle w:val="Tabulka-7"/>
            </w:pPr>
            <w:r w:rsidRPr="00EC12E8">
              <w:t>Předání staveniště</w:t>
            </w:r>
          </w:p>
        </w:tc>
        <w:tc>
          <w:tcPr>
            <w:tcW w:w="3073" w:type="dxa"/>
          </w:tcPr>
          <w:p w14:paraId="001171A9" w14:textId="77777777" w:rsidR="00054D56" w:rsidRPr="00EC12E8" w:rsidRDefault="00054D56" w:rsidP="00D963C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12E8">
              <w:t>Zahájení stavby</w:t>
            </w:r>
          </w:p>
        </w:tc>
        <w:tc>
          <w:tcPr>
            <w:tcW w:w="1694" w:type="dxa"/>
          </w:tcPr>
          <w:p w14:paraId="38421F09" w14:textId="77777777" w:rsidR="00054D56" w:rsidRPr="00EC12E8" w:rsidRDefault="00054D56" w:rsidP="00D963C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14:paraId="5BAD706A" w14:textId="092A1A50" w:rsidR="00054D56" w:rsidRPr="00EC12E8" w:rsidRDefault="00054D56" w:rsidP="00D963C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12E8">
              <w:t xml:space="preserve">Předpokládaný termín </w:t>
            </w:r>
            <w:r w:rsidR="00BF6001">
              <w:t>srpen</w:t>
            </w:r>
            <w:r w:rsidRPr="00EC12E8">
              <w:t xml:space="preserve"> 2023</w:t>
            </w:r>
          </w:p>
        </w:tc>
      </w:tr>
      <w:tr w:rsidR="00054D56" w:rsidRPr="00EC12E8" w14:paraId="2AD0D637" w14:textId="77777777" w:rsidTr="00D963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140ADA1" w14:textId="77777777" w:rsidR="00054D56" w:rsidRPr="00EC12E8" w:rsidRDefault="00054D56" w:rsidP="00D963C1">
            <w:pPr>
              <w:pStyle w:val="Tabulka-7"/>
            </w:pPr>
            <w:r w:rsidRPr="00EC12E8">
              <w:t>Stavba dráhy</w:t>
            </w:r>
          </w:p>
        </w:tc>
        <w:tc>
          <w:tcPr>
            <w:tcW w:w="3073" w:type="dxa"/>
          </w:tcPr>
          <w:p w14:paraId="3951E2D7" w14:textId="77777777" w:rsidR="00054D56" w:rsidRPr="00EC12E8" w:rsidRDefault="00054D56" w:rsidP="00D963C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12E8">
              <w:t>Hlavní stavební práce</w:t>
            </w:r>
          </w:p>
        </w:tc>
        <w:tc>
          <w:tcPr>
            <w:tcW w:w="1694" w:type="dxa"/>
          </w:tcPr>
          <w:p w14:paraId="1578146C" w14:textId="77777777" w:rsidR="00054D56" w:rsidRPr="00EC12E8" w:rsidRDefault="00054D56" w:rsidP="00D963C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12E8">
              <w:t>Bez výluky</w:t>
            </w:r>
          </w:p>
        </w:tc>
        <w:tc>
          <w:tcPr>
            <w:tcW w:w="1964" w:type="dxa"/>
          </w:tcPr>
          <w:p w14:paraId="3AB41D32" w14:textId="77777777" w:rsidR="00054D56" w:rsidRPr="00EC12E8" w:rsidRDefault="00054D56" w:rsidP="00D963C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12E8">
              <w:t xml:space="preserve">3 měsíce od zahájení stavby </w:t>
            </w:r>
          </w:p>
        </w:tc>
      </w:tr>
      <w:tr w:rsidR="00054D56" w:rsidRPr="00EC12E8" w14:paraId="5C215C67" w14:textId="77777777" w:rsidTr="00D963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8B6C7A9" w14:textId="77777777" w:rsidR="00054D56" w:rsidRPr="00EC12E8" w:rsidRDefault="00054D56" w:rsidP="00D963C1">
            <w:pPr>
              <w:pStyle w:val="Tabulka-7"/>
            </w:pPr>
            <w:r w:rsidRPr="00EC12E8">
              <w:t>Dokončení stavebních prací</w:t>
            </w:r>
          </w:p>
        </w:tc>
        <w:tc>
          <w:tcPr>
            <w:tcW w:w="3073" w:type="dxa"/>
          </w:tcPr>
          <w:p w14:paraId="07166368" w14:textId="77777777" w:rsidR="00054D56" w:rsidRPr="00EC12E8" w:rsidRDefault="00054D56" w:rsidP="00D963C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12E8">
              <w:t>Dokončovací práce</w:t>
            </w:r>
          </w:p>
        </w:tc>
        <w:tc>
          <w:tcPr>
            <w:tcW w:w="1694" w:type="dxa"/>
          </w:tcPr>
          <w:p w14:paraId="00F04B6D" w14:textId="77777777" w:rsidR="00054D56" w:rsidRPr="00EC12E8" w:rsidRDefault="00054D56" w:rsidP="00D963C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14:paraId="1D8A4262" w14:textId="77777777" w:rsidR="00054D56" w:rsidRPr="00EC12E8" w:rsidRDefault="00054D56" w:rsidP="00D963C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12E8">
              <w:t xml:space="preserve">4 měsíce od zahájení stavebních prací </w:t>
            </w:r>
          </w:p>
        </w:tc>
      </w:tr>
      <w:tr w:rsidR="00054D56" w:rsidRPr="00EC12E8" w14:paraId="2FB0C19B" w14:textId="77777777" w:rsidTr="00D963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6E2C69B" w14:textId="77777777" w:rsidR="00054D56" w:rsidRPr="00EC12E8" w:rsidRDefault="00054D56" w:rsidP="00D963C1">
            <w:pPr>
              <w:pStyle w:val="Tabulka-7"/>
            </w:pPr>
          </w:p>
        </w:tc>
        <w:tc>
          <w:tcPr>
            <w:tcW w:w="3073" w:type="dxa"/>
          </w:tcPr>
          <w:p w14:paraId="44E9E8BF" w14:textId="77777777" w:rsidR="00054D56" w:rsidRPr="00EC12E8" w:rsidRDefault="00054D56" w:rsidP="00D963C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12E8">
              <w:t>Dokončení díla</w:t>
            </w:r>
          </w:p>
        </w:tc>
        <w:tc>
          <w:tcPr>
            <w:tcW w:w="1694" w:type="dxa"/>
          </w:tcPr>
          <w:p w14:paraId="5C92C951" w14:textId="77777777" w:rsidR="00054D56" w:rsidRPr="00EC12E8" w:rsidRDefault="00054D56" w:rsidP="00D963C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14:paraId="064211C7" w14:textId="77777777" w:rsidR="00054D56" w:rsidRPr="00EC12E8" w:rsidRDefault="00054D56" w:rsidP="00D963C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12E8">
              <w:t>7 měsíců od zahájení stavebních prací (viz smlouva)</w:t>
            </w:r>
            <w:r w:rsidRPr="002A732E">
              <w:t>*</w:t>
            </w:r>
          </w:p>
        </w:tc>
      </w:tr>
    </w:tbl>
    <w:p w14:paraId="3FFD40E7" w14:textId="77777777" w:rsidR="00054D56" w:rsidRPr="00054D56" w:rsidRDefault="00054D56" w:rsidP="00BF6001">
      <w:pPr>
        <w:pStyle w:val="Nadpis2-1"/>
        <w:numPr>
          <w:ilvl w:val="0"/>
          <w:numId w:val="0"/>
        </w:numPr>
        <w:outlineLvl w:val="9"/>
      </w:pPr>
      <w:bookmarkStart w:id="41" w:name="_Toc6410461"/>
      <w:r w:rsidRPr="00054D56">
        <w:rPr>
          <w:b w:val="0"/>
          <w:caps w:val="0"/>
          <w:sz w:val="18"/>
        </w:rPr>
        <w:t>*) Datum ukončení stavby je závislé na termínu zahájení stavebních</w:t>
      </w:r>
      <w:r>
        <w:rPr>
          <w:b w:val="0"/>
          <w:caps w:val="0"/>
          <w:sz w:val="18"/>
        </w:rPr>
        <w:t xml:space="preserve"> prací</w:t>
      </w:r>
      <w:r w:rsidRPr="00054D56">
        <w:rPr>
          <w:b w:val="0"/>
          <w:caps w:val="0"/>
          <w:sz w:val="18"/>
        </w:rPr>
        <w:t xml:space="preserve"> </w:t>
      </w:r>
    </w:p>
    <w:p w14:paraId="71AFA998" w14:textId="77777777" w:rsidR="00DF7BAA" w:rsidRDefault="00DF7BAA" w:rsidP="00DF7BAA">
      <w:pPr>
        <w:pStyle w:val="Nadpis2-1"/>
      </w:pPr>
      <w:bookmarkStart w:id="42" w:name="_Toc135209008"/>
      <w:r w:rsidRPr="00EC2E51">
        <w:t>SOUVISEJÍCÍ</w:t>
      </w:r>
      <w:r>
        <w:t xml:space="preserve"> DOKUMENTY A PŘEDPISY</w:t>
      </w:r>
      <w:bookmarkEnd w:id="41"/>
      <w:bookmarkEnd w:id="42"/>
    </w:p>
    <w:p w14:paraId="7B0A1796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4D37E0EF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73BD0C02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3682AB1A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4DEAE062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6AEE492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3E838E21" w14:textId="77777777" w:rsidR="009C4EEA" w:rsidRPr="007D7A4E" w:rsidRDefault="00F331C1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Úsek provozně technický, OHČ</w:t>
      </w:r>
    </w:p>
    <w:p w14:paraId="57F060B4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BBAB5A1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4D6ABF9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3A9011B3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4403DA3E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62D84AAC" w14:textId="77777777" w:rsidR="00DF7BAA" w:rsidRDefault="00DF7BAA" w:rsidP="00DF7BAA">
      <w:pPr>
        <w:pStyle w:val="Nadpis2-1"/>
      </w:pPr>
      <w:bookmarkStart w:id="43" w:name="_Toc6410462"/>
      <w:bookmarkStart w:id="44" w:name="_Toc135209009"/>
      <w:r>
        <w:t>PŘÍLOHY</w:t>
      </w:r>
      <w:bookmarkEnd w:id="43"/>
      <w:bookmarkEnd w:id="44"/>
    </w:p>
    <w:p w14:paraId="1EB593A2" w14:textId="77777777" w:rsidR="00054D56" w:rsidRDefault="00054D56" w:rsidP="00054D56">
      <w:pPr>
        <w:pStyle w:val="Text2-1"/>
      </w:pPr>
      <w:bookmarkStart w:id="45" w:name="_Ref92267992"/>
      <w:bookmarkStart w:id="46" w:name="_Ref104882684"/>
      <w:r>
        <w:t>D</w:t>
      </w:r>
      <w:r w:rsidRPr="0012218D">
        <w:t>opis Ř</w:t>
      </w:r>
      <w:r>
        <w:t>editele </w:t>
      </w:r>
      <w:r w:rsidRPr="0012218D">
        <w:t>O13, čj.</w:t>
      </w:r>
      <w:r>
        <w:t> </w:t>
      </w:r>
      <w:r w:rsidRPr="0012218D">
        <w:t>168954/2021-SŽ-GŘ-O13, Zajištění prostorové polohy na neelektrizovaných tratích SŽ</w:t>
      </w:r>
      <w:r>
        <w:t>, ze dne 7. 12. 2021, včetně přílohy k dopisu č. 2</w:t>
      </w:r>
      <w:bookmarkEnd w:id="45"/>
      <w:bookmarkEnd w:id="46"/>
    </w:p>
    <w:p w14:paraId="36ED7DF3" w14:textId="77777777" w:rsidR="00F01B21" w:rsidRDefault="00F01B21" w:rsidP="00F01B21">
      <w:pPr>
        <w:pStyle w:val="Textbezslovn"/>
      </w:pPr>
    </w:p>
    <w:p w14:paraId="5005B3C9" w14:textId="77777777" w:rsidR="00F01B21" w:rsidRPr="00F01B21" w:rsidRDefault="00F01B21" w:rsidP="00F01B21">
      <w:pPr>
        <w:pStyle w:val="Textbezslovn"/>
      </w:pPr>
    </w:p>
    <w:bookmarkEnd w:id="5"/>
    <w:bookmarkEnd w:id="6"/>
    <w:bookmarkEnd w:id="7"/>
    <w:bookmarkEnd w:id="8"/>
    <w:bookmarkEnd w:id="9"/>
    <w:p w14:paraId="05CEFE10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DC03A" w14:textId="77777777" w:rsidR="00496AD2" w:rsidRDefault="00496AD2" w:rsidP="00962258">
      <w:pPr>
        <w:spacing w:after="0" w:line="240" w:lineRule="auto"/>
      </w:pPr>
      <w:r>
        <w:separator/>
      </w:r>
    </w:p>
  </w:endnote>
  <w:endnote w:type="continuationSeparator" w:id="0">
    <w:p w14:paraId="5EF870BC" w14:textId="77777777" w:rsidR="00496AD2" w:rsidRDefault="00496A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91AAE" w:rsidRPr="003462EB" w14:paraId="05EA9402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A0977D7" w14:textId="07701613" w:rsidR="00891AAE" w:rsidRPr="00B8518B" w:rsidRDefault="00891AA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19D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19D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084764DA" w14:textId="3E94EAC0" w:rsidR="00891AAE" w:rsidRDefault="00194C05" w:rsidP="003462EB">
          <w:pPr>
            <w:pStyle w:val="Zpatvlevo"/>
          </w:pPr>
          <w:fldSimple w:instr=" STYLEREF  _Název_akce  \* MERGEFORMAT ">
            <w:r w:rsidR="008719D6">
              <w:rPr>
                <w:noProof/>
              </w:rPr>
              <w:t>Výstavba PZS v km 48,108 (P 4689) a v km 49,382 (P 4691) trati Mladá Boleslav - Stará Paka</w:t>
            </w:r>
          </w:fldSimple>
          <w:r w:rsidR="00891AAE">
            <w:t>Příloha č. 2 c)</w:t>
          </w:r>
          <w:r w:rsidR="00891AAE" w:rsidRPr="003462EB">
            <w:t xml:space="preserve"> </w:t>
          </w:r>
        </w:p>
        <w:p w14:paraId="35F4A855" w14:textId="77777777" w:rsidR="00891AAE" w:rsidRPr="003462EB" w:rsidRDefault="00891AA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133CBD03" w14:textId="77777777" w:rsidR="00891AAE" w:rsidRPr="00614E71" w:rsidRDefault="00891AA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91AAE" w:rsidRPr="009E09BE" w14:paraId="35B2B221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9C94832" w14:textId="7F5C8595" w:rsidR="00891AAE" w:rsidRDefault="00194C05" w:rsidP="003B111D">
          <w:pPr>
            <w:pStyle w:val="Zpatvpravo"/>
          </w:pPr>
          <w:fldSimple w:instr=" STYLEREF  _Název_akce  \* MERGEFORMAT ">
            <w:r w:rsidR="008719D6">
              <w:rPr>
                <w:noProof/>
              </w:rPr>
              <w:t>Výstavba PZS v km 48,108 (P 4689) a v km 49,382 (P 4691) trati Mladá Boleslav - Stará Paka</w:t>
            </w:r>
          </w:fldSimple>
          <w:r w:rsidR="00891AAE">
            <w:t>Příloha č. 2 c)</w:t>
          </w:r>
        </w:p>
        <w:p w14:paraId="19E39D27" w14:textId="77777777" w:rsidR="00891AAE" w:rsidRPr="003462EB" w:rsidRDefault="00891AA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4C10A5BA" w14:textId="4AAAB98D" w:rsidR="00891AAE" w:rsidRPr="009E09BE" w:rsidRDefault="00891AA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19D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19D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368627F" w14:textId="77777777" w:rsidR="00891AAE" w:rsidRPr="00B8518B" w:rsidRDefault="00891AA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A3063" w14:textId="77777777" w:rsidR="00891AAE" w:rsidRPr="00B8518B" w:rsidRDefault="00891AAE" w:rsidP="00460660">
    <w:pPr>
      <w:pStyle w:val="Zpat"/>
      <w:rPr>
        <w:sz w:val="2"/>
        <w:szCs w:val="2"/>
      </w:rPr>
    </w:pPr>
  </w:p>
  <w:p w14:paraId="5FFF1816" w14:textId="77777777" w:rsidR="00891AAE" w:rsidRDefault="00891AAE" w:rsidP="00757290">
    <w:pPr>
      <w:pStyle w:val="Zpatvlevo"/>
      <w:rPr>
        <w:rFonts w:cs="Calibri"/>
        <w:szCs w:val="12"/>
      </w:rPr>
    </w:pPr>
  </w:p>
  <w:p w14:paraId="584BE0D4" w14:textId="77777777" w:rsidR="00891AAE" w:rsidRPr="00460660" w:rsidRDefault="00891AA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431F1" w14:textId="77777777" w:rsidR="00496AD2" w:rsidRDefault="00496AD2" w:rsidP="00962258">
      <w:pPr>
        <w:spacing w:after="0" w:line="240" w:lineRule="auto"/>
      </w:pPr>
      <w:r>
        <w:separator/>
      </w:r>
    </w:p>
  </w:footnote>
  <w:footnote w:type="continuationSeparator" w:id="0">
    <w:p w14:paraId="7B35F8AF" w14:textId="77777777" w:rsidR="00496AD2" w:rsidRDefault="00496A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91AAE" w14:paraId="3CE7B64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0BDC8A" w14:textId="77777777" w:rsidR="00891AAE" w:rsidRPr="00B8518B" w:rsidRDefault="00891AA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185480" w14:textId="77777777" w:rsidR="00891AAE" w:rsidRDefault="00891AA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2B7280F3" wp14:editId="62C9A33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6E9F72" w14:textId="77777777" w:rsidR="00891AAE" w:rsidRPr="00D6163D" w:rsidRDefault="00891AAE" w:rsidP="00FC6389">
          <w:pPr>
            <w:pStyle w:val="Druhdokumentu"/>
          </w:pPr>
        </w:p>
      </w:tc>
    </w:tr>
    <w:tr w:rsidR="00891AAE" w14:paraId="78C26AB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049724E" w14:textId="77777777" w:rsidR="00891AAE" w:rsidRPr="00B8518B" w:rsidRDefault="00891AA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B2D501" w14:textId="77777777" w:rsidR="00891AAE" w:rsidRDefault="00891AA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3A269D2" w14:textId="77777777" w:rsidR="00891AAE" w:rsidRPr="00D6163D" w:rsidRDefault="00891AAE" w:rsidP="00FC6389">
          <w:pPr>
            <w:pStyle w:val="Druhdokumentu"/>
          </w:pPr>
        </w:p>
      </w:tc>
    </w:tr>
  </w:tbl>
  <w:p w14:paraId="5583D421" w14:textId="77777777" w:rsidR="00891AAE" w:rsidRPr="00D6163D" w:rsidRDefault="00891AAE" w:rsidP="00FC6389">
    <w:pPr>
      <w:pStyle w:val="Zhlav"/>
      <w:rPr>
        <w:sz w:val="8"/>
        <w:szCs w:val="8"/>
      </w:rPr>
    </w:pPr>
  </w:p>
  <w:p w14:paraId="3D6DC8EF" w14:textId="77777777" w:rsidR="00891AAE" w:rsidRPr="00460660" w:rsidRDefault="00891AA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"/>
  </w:num>
  <w:num w:numId="15">
    <w:abstractNumId w:val="3"/>
  </w:num>
  <w:num w:numId="16">
    <w:abstractNumId w:val="9"/>
  </w:num>
  <w:num w:numId="17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7D2"/>
    <w:rsid w:val="00002F26"/>
    <w:rsid w:val="00005B8A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26D80"/>
    <w:rsid w:val="00031D7C"/>
    <w:rsid w:val="00041EC8"/>
    <w:rsid w:val="0005496A"/>
    <w:rsid w:val="00054D56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A03B8"/>
    <w:rsid w:val="000A2B28"/>
    <w:rsid w:val="000A503C"/>
    <w:rsid w:val="000A6E75"/>
    <w:rsid w:val="000B408F"/>
    <w:rsid w:val="000B4EB8"/>
    <w:rsid w:val="000C41F2"/>
    <w:rsid w:val="000C7E5E"/>
    <w:rsid w:val="000D22C4"/>
    <w:rsid w:val="000D27D1"/>
    <w:rsid w:val="000D6539"/>
    <w:rsid w:val="000E1A7F"/>
    <w:rsid w:val="000E4E36"/>
    <w:rsid w:val="000F15F1"/>
    <w:rsid w:val="00103B38"/>
    <w:rsid w:val="00104936"/>
    <w:rsid w:val="00104CC3"/>
    <w:rsid w:val="001078B8"/>
    <w:rsid w:val="00107C19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CB"/>
    <w:rsid w:val="001458F9"/>
    <w:rsid w:val="00146BCB"/>
    <w:rsid w:val="001476BD"/>
    <w:rsid w:val="0015027B"/>
    <w:rsid w:val="00153B6C"/>
    <w:rsid w:val="001603BD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4C05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678E"/>
    <w:rsid w:val="001E78D3"/>
    <w:rsid w:val="001F06EA"/>
    <w:rsid w:val="001F1699"/>
    <w:rsid w:val="002007BA"/>
    <w:rsid w:val="00202CF7"/>
    <w:rsid w:val="00202D9D"/>
    <w:rsid w:val="002038C9"/>
    <w:rsid w:val="002071BB"/>
    <w:rsid w:val="00207DF5"/>
    <w:rsid w:val="00212243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678A8"/>
    <w:rsid w:val="002723B9"/>
    <w:rsid w:val="0027422E"/>
    <w:rsid w:val="00275272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3C78"/>
    <w:rsid w:val="002E5C7B"/>
    <w:rsid w:val="002E6D26"/>
    <w:rsid w:val="002F31F1"/>
    <w:rsid w:val="002F4333"/>
    <w:rsid w:val="002F617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128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2851"/>
    <w:rsid w:val="003E29C0"/>
    <w:rsid w:val="003E420D"/>
    <w:rsid w:val="003E4C13"/>
    <w:rsid w:val="003E735B"/>
    <w:rsid w:val="003F2B5E"/>
    <w:rsid w:val="003F64A7"/>
    <w:rsid w:val="004012C9"/>
    <w:rsid w:val="0040209F"/>
    <w:rsid w:val="0040435C"/>
    <w:rsid w:val="00404F88"/>
    <w:rsid w:val="004078F3"/>
    <w:rsid w:val="00410C44"/>
    <w:rsid w:val="00412D61"/>
    <w:rsid w:val="004211D8"/>
    <w:rsid w:val="0042581E"/>
    <w:rsid w:val="00427794"/>
    <w:rsid w:val="0043237D"/>
    <w:rsid w:val="00443210"/>
    <w:rsid w:val="0044359F"/>
    <w:rsid w:val="004461DF"/>
    <w:rsid w:val="00450F07"/>
    <w:rsid w:val="00453CD3"/>
    <w:rsid w:val="004570EC"/>
    <w:rsid w:val="00460660"/>
    <w:rsid w:val="00462A46"/>
    <w:rsid w:val="00462DB8"/>
    <w:rsid w:val="00463785"/>
    <w:rsid w:val="00463BD5"/>
    <w:rsid w:val="00464BA9"/>
    <w:rsid w:val="00464D4A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6AD2"/>
    <w:rsid w:val="00497800"/>
    <w:rsid w:val="004B7823"/>
    <w:rsid w:val="004B7997"/>
    <w:rsid w:val="004C05CC"/>
    <w:rsid w:val="004C0695"/>
    <w:rsid w:val="004C27A1"/>
    <w:rsid w:val="004C3255"/>
    <w:rsid w:val="004C4399"/>
    <w:rsid w:val="004C787C"/>
    <w:rsid w:val="004D6F0C"/>
    <w:rsid w:val="004D7D8C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742A"/>
    <w:rsid w:val="00587CA4"/>
    <w:rsid w:val="00590B8A"/>
    <w:rsid w:val="005A05FE"/>
    <w:rsid w:val="005A1F44"/>
    <w:rsid w:val="005A499F"/>
    <w:rsid w:val="005A6622"/>
    <w:rsid w:val="005C4F2D"/>
    <w:rsid w:val="005D1608"/>
    <w:rsid w:val="005D1B50"/>
    <w:rsid w:val="005D2C6C"/>
    <w:rsid w:val="005D3C39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76B6"/>
    <w:rsid w:val="0068655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D3"/>
    <w:rsid w:val="006C442A"/>
    <w:rsid w:val="006E0578"/>
    <w:rsid w:val="006E2751"/>
    <w:rsid w:val="006E314D"/>
    <w:rsid w:val="006F0578"/>
    <w:rsid w:val="006F455E"/>
    <w:rsid w:val="006F70E0"/>
    <w:rsid w:val="007020E6"/>
    <w:rsid w:val="00710723"/>
    <w:rsid w:val="007161BD"/>
    <w:rsid w:val="007200F1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8531F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1F4E"/>
    <w:rsid w:val="007C4C8F"/>
    <w:rsid w:val="007D41FF"/>
    <w:rsid w:val="007E0E61"/>
    <w:rsid w:val="007E4A6E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088F"/>
    <w:rsid w:val="00821D01"/>
    <w:rsid w:val="00824893"/>
    <w:rsid w:val="00826B7B"/>
    <w:rsid w:val="00826E9A"/>
    <w:rsid w:val="0083197D"/>
    <w:rsid w:val="00831E0F"/>
    <w:rsid w:val="00834146"/>
    <w:rsid w:val="00845A0A"/>
    <w:rsid w:val="00846789"/>
    <w:rsid w:val="00854B3C"/>
    <w:rsid w:val="008579F7"/>
    <w:rsid w:val="00865F5F"/>
    <w:rsid w:val="008719D6"/>
    <w:rsid w:val="00872C00"/>
    <w:rsid w:val="00874BB5"/>
    <w:rsid w:val="00876E53"/>
    <w:rsid w:val="00877EEA"/>
    <w:rsid w:val="0088200B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60A4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866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23726"/>
    <w:rsid w:val="00A23CD5"/>
    <w:rsid w:val="00A35046"/>
    <w:rsid w:val="00A4050F"/>
    <w:rsid w:val="00A4561A"/>
    <w:rsid w:val="00A47324"/>
    <w:rsid w:val="00A47B7A"/>
    <w:rsid w:val="00A50641"/>
    <w:rsid w:val="00A51ACE"/>
    <w:rsid w:val="00A530BF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DCC"/>
    <w:rsid w:val="00A753ED"/>
    <w:rsid w:val="00A77512"/>
    <w:rsid w:val="00A8227E"/>
    <w:rsid w:val="00A8385E"/>
    <w:rsid w:val="00A94C2F"/>
    <w:rsid w:val="00A94F0E"/>
    <w:rsid w:val="00A95445"/>
    <w:rsid w:val="00AA4CBB"/>
    <w:rsid w:val="00AA65FA"/>
    <w:rsid w:val="00AA7351"/>
    <w:rsid w:val="00AC3E83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07BA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54FE"/>
    <w:rsid w:val="00BF6001"/>
    <w:rsid w:val="00BF6922"/>
    <w:rsid w:val="00BF6AEC"/>
    <w:rsid w:val="00C01A3A"/>
    <w:rsid w:val="00C02D0A"/>
    <w:rsid w:val="00C03A6E"/>
    <w:rsid w:val="00C05C11"/>
    <w:rsid w:val="00C062C9"/>
    <w:rsid w:val="00C13860"/>
    <w:rsid w:val="00C226C0"/>
    <w:rsid w:val="00C22D8F"/>
    <w:rsid w:val="00C24A6A"/>
    <w:rsid w:val="00C3030A"/>
    <w:rsid w:val="00C30CA8"/>
    <w:rsid w:val="00C3492B"/>
    <w:rsid w:val="00C365DA"/>
    <w:rsid w:val="00C36679"/>
    <w:rsid w:val="00C42FE6"/>
    <w:rsid w:val="00C4355F"/>
    <w:rsid w:val="00C44F6A"/>
    <w:rsid w:val="00C51B48"/>
    <w:rsid w:val="00C53FFF"/>
    <w:rsid w:val="00C55C22"/>
    <w:rsid w:val="00C6198E"/>
    <w:rsid w:val="00C708EA"/>
    <w:rsid w:val="00C71821"/>
    <w:rsid w:val="00C73385"/>
    <w:rsid w:val="00C778A5"/>
    <w:rsid w:val="00C85035"/>
    <w:rsid w:val="00C86957"/>
    <w:rsid w:val="00C95162"/>
    <w:rsid w:val="00C95F3B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244B"/>
    <w:rsid w:val="00D24AE7"/>
    <w:rsid w:val="00D271D7"/>
    <w:rsid w:val="00D322B7"/>
    <w:rsid w:val="00D33D4C"/>
    <w:rsid w:val="00D4108E"/>
    <w:rsid w:val="00D521D0"/>
    <w:rsid w:val="00D55077"/>
    <w:rsid w:val="00D6163D"/>
    <w:rsid w:val="00D61BB3"/>
    <w:rsid w:val="00D67D3D"/>
    <w:rsid w:val="00D74032"/>
    <w:rsid w:val="00D771F6"/>
    <w:rsid w:val="00D80E63"/>
    <w:rsid w:val="00D831A3"/>
    <w:rsid w:val="00D8421D"/>
    <w:rsid w:val="00D85204"/>
    <w:rsid w:val="00D90C8B"/>
    <w:rsid w:val="00D97BE3"/>
    <w:rsid w:val="00D97E89"/>
    <w:rsid w:val="00DA1C67"/>
    <w:rsid w:val="00DA2178"/>
    <w:rsid w:val="00DA26BC"/>
    <w:rsid w:val="00DA27EA"/>
    <w:rsid w:val="00DA3711"/>
    <w:rsid w:val="00DA4963"/>
    <w:rsid w:val="00DA7BD2"/>
    <w:rsid w:val="00DB52E5"/>
    <w:rsid w:val="00DB58AA"/>
    <w:rsid w:val="00DB6450"/>
    <w:rsid w:val="00DC37D2"/>
    <w:rsid w:val="00DC430B"/>
    <w:rsid w:val="00DC60F1"/>
    <w:rsid w:val="00DD46F3"/>
    <w:rsid w:val="00DE39FF"/>
    <w:rsid w:val="00DE51A5"/>
    <w:rsid w:val="00DE56F2"/>
    <w:rsid w:val="00DE758A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25E0"/>
    <w:rsid w:val="00E13140"/>
    <w:rsid w:val="00E16FF7"/>
    <w:rsid w:val="00E1732F"/>
    <w:rsid w:val="00E2241A"/>
    <w:rsid w:val="00E26D68"/>
    <w:rsid w:val="00E311B8"/>
    <w:rsid w:val="00E3341A"/>
    <w:rsid w:val="00E37AC7"/>
    <w:rsid w:val="00E37E06"/>
    <w:rsid w:val="00E44045"/>
    <w:rsid w:val="00E618C4"/>
    <w:rsid w:val="00E67218"/>
    <w:rsid w:val="00E70AB8"/>
    <w:rsid w:val="00E7218A"/>
    <w:rsid w:val="00E739C5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C4FA5"/>
    <w:rsid w:val="00EC613E"/>
    <w:rsid w:val="00EC75ED"/>
    <w:rsid w:val="00ED0703"/>
    <w:rsid w:val="00ED1089"/>
    <w:rsid w:val="00ED14BD"/>
    <w:rsid w:val="00ED1E11"/>
    <w:rsid w:val="00ED2516"/>
    <w:rsid w:val="00EE75CA"/>
    <w:rsid w:val="00EF1373"/>
    <w:rsid w:val="00F016C7"/>
    <w:rsid w:val="00F01B21"/>
    <w:rsid w:val="00F02597"/>
    <w:rsid w:val="00F10AF7"/>
    <w:rsid w:val="00F10C74"/>
    <w:rsid w:val="00F12DEC"/>
    <w:rsid w:val="00F1715C"/>
    <w:rsid w:val="00F24845"/>
    <w:rsid w:val="00F310F8"/>
    <w:rsid w:val="00F331C1"/>
    <w:rsid w:val="00F35939"/>
    <w:rsid w:val="00F43984"/>
    <w:rsid w:val="00F45607"/>
    <w:rsid w:val="00F4722B"/>
    <w:rsid w:val="00F54432"/>
    <w:rsid w:val="00F60DF5"/>
    <w:rsid w:val="00F60EBA"/>
    <w:rsid w:val="00F659EB"/>
    <w:rsid w:val="00F66312"/>
    <w:rsid w:val="00F66DA9"/>
    <w:rsid w:val="00F673CB"/>
    <w:rsid w:val="00F705D1"/>
    <w:rsid w:val="00F71810"/>
    <w:rsid w:val="00F82B00"/>
    <w:rsid w:val="00F83AE6"/>
    <w:rsid w:val="00F84891"/>
    <w:rsid w:val="00F85B8B"/>
    <w:rsid w:val="00F86BA6"/>
    <w:rsid w:val="00F8788B"/>
    <w:rsid w:val="00FA17DD"/>
    <w:rsid w:val="00FA28AD"/>
    <w:rsid w:val="00FA5522"/>
    <w:rsid w:val="00FB5DE8"/>
    <w:rsid w:val="00FB6342"/>
    <w:rsid w:val="00FC6389"/>
    <w:rsid w:val="00FD55A7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AC186E"/>
  <w15:docId w15:val="{1D0904C3-70D1-4AD5-8245-D36B5793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selyDa\Desktop\Vesel&#253;%20David\INVESTI&#268;N&#205;%20STAVBY\glob&#225;ly\Mlad&#283;jov\&#382;&#225;dost%20na%20realizaci\ZTP_Mlad&#283;jov_final4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DCF7CE8-E596-4699-806B-9B4CB5F6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ZTP_Mladějov_final4</Template>
  <TotalTime>0</TotalTime>
  <Pages>8</Pages>
  <Words>2909</Words>
  <Characters>17166</Characters>
  <Application>Microsoft Office Word</Application>
  <DocSecurity>0</DocSecurity>
  <Lines>143</Lines>
  <Paragraphs>40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R_230217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R_230217</dc:title>
  <dc:creator>Veselý David, Ing.</dc:creator>
  <cp:lastModifiedBy>Hlídková Vladimíra</cp:lastModifiedBy>
  <cp:revision>2</cp:revision>
  <cp:lastPrinted>2019-03-07T14:42:00Z</cp:lastPrinted>
  <dcterms:created xsi:type="dcterms:W3CDTF">2023-05-24T08:00:00Z</dcterms:created>
  <dcterms:modified xsi:type="dcterms:W3CDTF">2023-05-24T08:00:00Z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